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31 июля 2020 г. N 248-ФЗ</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РОССИЙСКАЯ ФЕДЕРАЦИЯ</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ФЕДЕРАЛЬНЫЙ ЗАКОН</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О ГОСУДАРСТВЕННОМ КОНТРОЛЕ (НАДЗОРЕ) И МУНИЦИПАЛЬНОМ КОНТРОЛЕ В РОССИЙСКОЙ ФЕДЕРАЦИИ</w:t>
      </w:r>
    </w:p>
    <w:p w:rsidR="00046BF5" w:rsidRDefault="00046BF5" w:rsidP="00046BF5">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sz w:val="24"/>
          <w:szCs w:val="24"/>
        </w:rPr>
        <w:t xml:space="preserve">(в ред. Федеральных законов </w:t>
      </w:r>
      <w:hyperlink r:id="rId4" w:anchor="l0" w:history="1">
        <w:r>
          <w:rPr>
            <w:rStyle w:val="a3"/>
            <w:rFonts w:ascii="Times New Roman" w:hAnsi="Times New Roman"/>
            <w:color w:val="auto"/>
            <w:sz w:val="24"/>
            <w:szCs w:val="24"/>
          </w:rPr>
          <w:t>от 11.06.2021 N 170-ФЗ</w:t>
        </w:r>
      </w:hyperlink>
      <w:r>
        <w:rPr>
          <w:rFonts w:ascii="Times New Roman" w:hAnsi="Times New Roman"/>
          <w:sz w:val="24"/>
          <w:szCs w:val="24"/>
        </w:rPr>
        <w:t xml:space="preserve">, </w:t>
      </w:r>
      <w:hyperlink r:id="rId5" w:anchor="l1" w:history="1">
        <w:r>
          <w:rPr>
            <w:rStyle w:val="a3"/>
            <w:rFonts w:ascii="Times New Roman" w:hAnsi="Times New Roman"/>
            <w:color w:val="auto"/>
            <w:sz w:val="24"/>
            <w:szCs w:val="24"/>
          </w:rPr>
          <w:t>от 02.07.2021 N 359-ФЗ</w:t>
        </w:r>
      </w:hyperlink>
      <w:r>
        <w:rPr>
          <w:rFonts w:ascii="Times New Roman" w:hAnsi="Times New Roman"/>
          <w:sz w:val="24"/>
          <w:szCs w:val="24"/>
        </w:rPr>
        <w:t xml:space="preserve">, </w:t>
      </w:r>
      <w:hyperlink r:id="rId6" w:anchor="l0" w:history="1">
        <w:r>
          <w:rPr>
            <w:rStyle w:val="a3"/>
            <w:rFonts w:ascii="Times New Roman" w:hAnsi="Times New Roman"/>
            <w:color w:val="auto"/>
            <w:sz w:val="24"/>
            <w:szCs w:val="24"/>
          </w:rPr>
          <w:t>от 06.12.2021 N 408-ФЗ</w:t>
        </w:r>
      </w:hyperlink>
      <w:r>
        <w:rPr>
          <w:rFonts w:ascii="Times New Roman" w:hAnsi="Times New Roman"/>
          <w:sz w:val="24"/>
          <w:szCs w:val="24"/>
        </w:rPr>
        <w:t xml:space="preserve">, </w:t>
      </w:r>
      <w:hyperlink r:id="rId7" w:anchor="l0" w:history="1">
        <w:r>
          <w:rPr>
            <w:rStyle w:val="a3"/>
            <w:rFonts w:ascii="Times New Roman" w:hAnsi="Times New Roman"/>
            <w:color w:val="auto"/>
            <w:sz w:val="24"/>
            <w:szCs w:val="24"/>
          </w:rPr>
          <w:t>от 14.07.2022 N 253-ФЗ</w:t>
        </w:r>
      </w:hyperlink>
      <w:r>
        <w:rPr>
          <w:rFonts w:ascii="Times New Roman" w:hAnsi="Times New Roman"/>
          <w:sz w:val="24"/>
          <w:szCs w:val="24"/>
        </w:rPr>
        <w:t xml:space="preserve">, </w:t>
      </w:r>
      <w:hyperlink r:id="rId8" w:anchor="l0" w:history="1">
        <w:r>
          <w:rPr>
            <w:rStyle w:val="a3"/>
            <w:rFonts w:ascii="Times New Roman" w:hAnsi="Times New Roman"/>
            <w:color w:val="auto"/>
            <w:sz w:val="24"/>
            <w:szCs w:val="24"/>
          </w:rPr>
          <w:t>от 14.07.2022 N 271-ФЗ</w:t>
        </w:r>
      </w:hyperlink>
      <w:r>
        <w:rPr>
          <w:rFonts w:ascii="Times New Roman" w:hAnsi="Times New Roman"/>
          <w:sz w:val="24"/>
          <w:szCs w:val="24"/>
        </w:rPr>
        <w:t xml:space="preserve">, </w:t>
      </w:r>
      <w:hyperlink r:id="rId9" w:anchor="l0" w:history="1">
        <w:r>
          <w:rPr>
            <w:rStyle w:val="a3"/>
            <w:rFonts w:ascii="Times New Roman" w:hAnsi="Times New Roman"/>
            <w:color w:val="auto"/>
            <w:sz w:val="24"/>
            <w:szCs w:val="24"/>
          </w:rPr>
          <w:t>от 05.12.2022 N 498-ФЗ</w:t>
        </w:r>
      </w:hyperlink>
      <w:r>
        <w:rPr>
          <w:rFonts w:ascii="Times New Roman" w:hAnsi="Times New Roman"/>
          <w:sz w:val="24"/>
          <w:szCs w:val="24"/>
        </w:rPr>
        <w:t xml:space="preserve">, </w:t>
      </w:r>
      <w:hyperlink r:id="rId10" w:anchor="l0" w:history="1">
        <w:r>
          <w:rPr>
            <w:rStyle w:val="a3"/>
            <w:rFonts w:ascii="Times New Roman" w:hAnsi="Times New Roman"/>
            <w:color w:val="auto"/>
            <w:sz w:val="24"/>
            <w:szCs w:val="24"/>
          </w:rPr>
          <w:t>от 03.04.2023 N 100-ФЗ</w:t>
        </w:r>
      </w:hyperlink>
      <w:r>
        <w:rPr>
          <w:rFonts w:ascii="Times New Roman" w:hAnsi="Times New Roman"/>
          <w:sz w:val="24"/>
          <w:szCs w:val="24"/>
        </w:rPr>
        <w:t xml:space="preserve">, </w:t>
      </w:r>
      <w:hyperlink r:id="rId11" w:anchor="l0" w:history="1">
        <w:r>
          <w:rPr>
            <w:rStyle w:val="a3"/>
            <w:rFonts w:ascii="Times New Roman" w:hAnsi="Times New Roman"/>
            <w:color w:val="auto"/>
            <w:sz w:val="24"/>
            <w:szCs w:val="24"/>
          </w:rPr>
          <w:t>от 24.07.2023 N 358-ФЗ</w:t>
        </w:r>
      </w:hyperlink>
      <w:r>
        <w:rPr>
          <w:rFonts w:ascii="Times New Roman" w:hAnsi="Times New Roman"/>
          <w:sz w:val="24"/>
          <w:szCs w:val="24"/>
        </w:rPr>
        <w:t xml:space="preserve">, </w:t>
      </w:r>
      <w:hyperlink r:id="rId12" w:anchor="l0" w:history="1">
        <w:r>
          <w:rPr>
            <w:rStyle w:val="a3"/>
            <w:rFonts w:ascii="Times New Roman" w:hAnsi="Times New Roman"/>
            <w:color w:val="auto"/>
            <w:sz w:val="24"/>
            <w:szCs w:val="24"/>
          </w:rPr>
          <w:t>от 04.08.2023 N 483-ФЗ</w:t>
        </w:r>
      </w:hyperlink>
      <w:r>
        <w:rPr>
          <w:rFonts w:ascii="Times New Roman" w:hAnsi="Times New Roman"/>
          <w:sz w:val="24"/>
          <w:szCs w:val="24"/>
        </w:rPr>
        <w:t xml:space="preserve">, </w:t>
      </w:r>
      <w:hyperlink r:id="rId13" w:anchor="l0" w:history="1">
        <w:r>
          <w:rPr>
            <w:rStyle w:val="a3"/>
            <w:rFonts w:ascii="Times New Roman" w:hAnsi="Times New Roman"/>
            <w:color w:val="auto"/>
            <w:sz w:val="24"/>
            <w:szCs w:val="24"/>
          </w:rPr>
          <w:t>от 19.10.2023 N 506-ФЗ</w:t>
        </w:r>
      </w:hyperlink>
      <w:r>
        <w:rPr>
          <w:rFonts w:ascii="Times New Roman" w:hAnsi="Times New Roman"/>
          <w:sz w:val="24"/>
          <w:szCs w:val="24"/>
        </w:rPr>
        <w:t xml:space="preserve">, </w:t>
      </w:r>
      <w:hyperlink r:id="rId14" w:anchor="l3" w:history="1">
        <w:r>
          <w:rPr>
            <w:rStyle w:val="a3"/>
            <w:rFonts w:ascii="Times New Roman" w:hAnsi="Times New Roman"/>
            <w:color w:val="auto"/>
            <w:sz w:val="24"/>
            <w:szCs w:val="24"/>
          </w:rPr>
          <w:t>от 25.12.2023 N 625-ФЗ</w:t>
        </w:r>
      </w:hyperlink>
      <w:r>
        <w:rPr>
          <w:rFonts w:ascii="Times New Roman" w:hAnsi="Times New Roman"/>
          <w:sz w:val="24"/>
          <w:szCs w:val="24"/>
        </w:rPr>
        <w:t>)</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Принят</w:t>
      </w:r>
    </w:p>
    <w:p w:rsidR="00046BF5" w:rsidRDefault="00046BF5" w:rsidP="00046BF5">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Государственной Думой</w:t>
      </w:r>
    </w:p>
    <w:p w:rsidR="00046BF5" w:rsidRDefault="00046BF5" w:rsidP="00046BF5">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22 июля 2020 года</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Одобрен</w:t>
      </w:r>
    </w:p>
    <w:p w:rsidR="00046BF5" w:rsidRDefault="00046BF5" w:rsidP="00046BF5">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Советом Федерации</w:t>
      </w:r>
    </w:p>
    <w:p w:rsidR="00046BF5" w:rsidRDefault="00046BF5" w:rsidP="00046BF5">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24 июля 2020 года</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РАЗДЕЛ I. ОСНОВНЫЕ ПОЛОЖЕНИЯ</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Глава 1. Предмет регулирования настоящего Федерального закона</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 Государственный контроль (надзор), муниципальный контроль в Российской Федерации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Под государственным контролем (надзором), муниципальным контролем в Российской Федерации (далее - государственный контроль (надзор), муниципальный контроль) в целях настоящего Федерального закона понимается деятельность контрольных (надзорных) органов,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w:t>
      </w:r>
      <w:r>
        <w:rPr>
          <w:rFonts w:ascii="Times New Roman" w:hAnsi="Times New Roman"/>
          <w:sz w:val="24"/>
          <w:szCs w:val="24"/>
        </w:rPr>
        <w:lastRenderedPageBreak/>
        <w:t>нарушений.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Государственный контроль (надзор), муниципальный контроль должны быть направлены на достижение общественно значимых результатов, связанных с минимизацией риска причинения вреда (ущерба) охраняемым законом ценностям, вызванного нарушениями обязательных требований.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Для целей настоящего Федерального закона к государственному контролю (надзору), муниципальному контролю не относятся: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мероприятия по проверке заявлений и сообщений о преступлениях и происшествиях, разрешение которых отнесено к компетенции органов внутренних дел и иных органов дознания;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оперативно-</w:t>
      </w:r>
      <w:proofErr w:type="spellStart"/>
      <w:r>
        <w:rPr>
          <w:rFonts w:ascii="Times New Roman" w:hAnsi="Times New Roman"/>
          <w:sz w:val="24"/>
          <w:szCs w:val="24"/>
        </w:rPr>
        <w:t>разыскная</w:t>
      </w:r>
      <w:proofErr w:type="spellEnd"/>
      <w:r>
        <w:rPr>
          <w:rFonts w:ascii="Times New Roman" w:hAnsi="Times New Roman"/>
          <w:sz w:val="24"/>
          <w:szCs w:val="24"/>
        </w:rPr>
        <w:t xml:space="preserve"> деятельность, дознание и предварительное следствие;</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производство и исполнение постановлений по делам об административных правонарушениях;</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рассмотрение дел о нарушении законодательства о рекламе;</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проверка устранения обстоятельств, послуживших основанием для назначения административного наказания в виде административного приостановления деятельности;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деятельность судов, деятельность по обеспечению установленного порядка деятельности судов и деятельность по исполнению судебных актов, актов других органов и должностных лиц;</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деятельность органов прокуратуры по осуществлению прокурорского надзора;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расследование причин возникновения аварий, несчастных случаев на производстве, профессиональных заболеваний, инфекционных и массовых неинфекционных заболеваний (отравлений, поражений) людей, животных и растений, причинения вреда (ущерба) окружающей среде, имуществу граждан и организаций, государственному и муниципальному имуществу;</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деятельность органов внешней разведки Российской Федерации;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деятельность органов государственной охраны;</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деятельность органов федеральной службы безопасности;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12) деятельность федерального органа исполнительной власти в сфере мобилизационной подготовки и мобилизации в Российской Федерации. (в ред. Федерального закона </w:t>
      </w:r>
      <w:hyperlink r:id="rId15" w:anchor="l1408"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Федеральный государственный контроль (надзор) осуществляется в рамках полномочий органов государственной власти Российской Федерации по предметам ведения Российской Федерации, полномочий органов государственной власти Российской Федерации по предметам совместного ведения Российской Федерации и субъектов Российской Федерации.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Региональный государственный контроль (надзор) осуществляется в рамках полномочий субъекта Российской Федерации по предметам совместного ведения Российской Федерации и субъектов Российской Федерации, полномочий субъекта Российской Федерации по предметам ведения субъекта Российской Федерации.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Муниципальный контроль осуществляется в рамках полномочий органов местного самоуправления по решению вопросов местного значения.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Виды государственного контроля (надзора), виды муниципального контроля (далее </w:t>
      </w:r>
      <w:r>
        <w:rPr>
          <w:rFonts w:ascii="Times New Roman" w:hAnsi="Times New Roman"/>
          <w:sz w:val="24"/>
          <w:szCs w:val="24"/>
        </w:rPr>
        <w:lastRenderedPageBreak/>
        <w:t>также - вид контроля) устанавливаются в соответствии с частью 8 настоящей статьи.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Виды федерального государственного контроля (надзора), виды регионального государственного контроля (надзора) по предметам совместного ведения Российской Федерации и субъектов Российской Федерации, виды муниципального контроля устанавливаются федеральными законами (далее - федеральный закон о виде контроля). Виды регионального государственного контроля (надзора) по предметам ведения субъектов Российской Федерации устанавливаются законами субъектов Российской Федерации (далее - закон субъекта Российской Федерации о виде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Вид регионального государственного контроля (надзора), вид муниципального контроля подлежат осуществлению при наличии в границах субъекта Российской Федерации, границах муниципального образования объектов соответствующего вида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Федеральным законом о виде контроля, законом субъекта Российской Федерации о виде контроля определяется наименование вида контроля с указанием его отнесения к федеральному государственному контролю (надзору), или к региональному государственному контролю (надзору), или к муниципальному контролю.</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2. Сфера применения настоящего Федерального закона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Настоящий Федеральный закон регулирует отношения по организации и осуществлению государственного контроля (надзора), муниципального контроля, устанавливает гарантии защиты прав граждан и организаций как контролируемых лиц.</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Положения настоящего Федерального закона применяются к организации и осуществлению контроля за деятельностью органов государственной власти, не связанной с осуществлением ими властных полномочий, организации и осуществлению контроля за деятельностью органов местного самоуправления, за исключением деятельности, осуществляемой ими при решении вопросов местного значения, осуществления полномочий по решению указанных вопросов, иных полномочий и реализации прав, закрепленных за ними в соответствии с законодательством, если осуществление указанного контроля предусмотрено федеральными законами.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Настоящий Федеральный закон применяется в отношении лицензирования, осуществляемого в соответствии с Федеральным законом </w:t>
      </w:r>
      <w:hyperlink r:id="rId16" w:anchor="l0" w:history="1">
        <w:r>
          <w:rPr>
            <w:rStyle w:val="a3"/>
            <w:rFonts w:ascii="Times New Roman" w:hAnsi="Times New Roman"/>
            <w:color w:val="auto"/>
            <w:sz w:val="24"/>
            <w:szCs w:val="24"/>
          </w:rPr>
          <w:t>от 4 мая 2011 года N 99-ФЗ</w:t>
        </w:r>
      </w:hyperlink>
      <w:r>
        <w:rPr>
          <w:rFonts w:ascii="Times New Roman" w:hAnsi="Times New Roman"/>
          <w:sz w:val="24"/>
          <w:szCs w:val="24"/>
        </w:rPr>
        <w:t xml:space="preserve"> "О лицензировании отдельных видов деятельности", в следующей части: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проведение плановых контрольных (надзорных) мероприятий в отношении юридических лиц или индивидуальных предпринимателей, имеющих лицензию (далее - лицензиаты). Проведение плановых контрольных (надзорных) мероприятий в отношении лицензиатов может быть отменено либо заменено на периодическое подтверждение соответствия лицензиатов лицензионным требованиям, осуществляемое в форме государственной услуги;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проведение внеплановых контрольных (надзорных) мероприятий в отношении лицензиатов в порядке и случаях, предусмотренных главами </w:t>
      </w:r>
      <w:hyperlink r:id="rId17" w:anchor="l240" w:history="1">
        <w:r>
          <w:rPr>
            <w:rStyle w:val="a3"/>
            <w:rFonts w:ascii="Times New Roman" w:hAnsi="Times New Roman"/>
            <w:color w:val="auto"/>
            <w:sz w:val="24"/>
            <w:szCs w:val="24"/>
          </w:rPr>
          <w:t>12</w:t>
        </w:r>
      </w:hyperlink>
      <w:r>
        <w:rPr>
          <w:rFonts w:ascii="Times New Roman" w:hAnsi="Times New Roman"/>
          <w:sz w:val="24"/>
          <w:szCs w:val="24"/>
        </w:rPr>
        <w:t xml:space="preserve"> и </w:t>
      </w:r>
      <w:hyperlink r:id="rId18" w:anchor="l670" w:history="1">
        <w:r>
          <w:rPr>
            <w:rStyle w:val="a3"/>
            <w:rFonts w:ascii="Times New Roman" w:hAnsi="Times New Roman"/>
            <w:color w:val="auto"/>
            <w:sz w:val="24"/>
            <w:szCs w:val="24"/>
          </w:rPr>
          <w:t>13</w:t>
        </w:r>
      </w:hyperlink>
      <w:r>
        <w:rPr>
          <w:rFonts w:ascii="Times New Roman" w:hAnsi="Times New Roman"/>
          <w:sz w:val="24"/>
          <w:szCs w:val="24"/>
        </w:rPr>
        <w:t xml:space="preserve"> настоящего Федерального закона;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проведение профилактических мероприятий в отношении лицензиатов. (в ред. Федерального закона </w:t>
      </w:r>
      <w:hyperlink r:id="rId19" w:anchor="l1408"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Положения настоящего Федерального закона не применяются к организации и осуществлению:</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государственного контроля (надзора) в пунктах пропуска через Государственную </w:t>
      </w:r>
      <w:r>
        <w:rPr>
          <w:rFonts w:ascii="Times New Roman" w:hAnsi="Times New Roman"/>
          <w:sz w:val="24"/>
          <w:szCs w:val="24"/>
        </w:rPr>
        <w:lastRenderedPageBreak/>
        <w:t xml:space="preserve">границу Российской Федерации и на складах временного хранения, осуществляемого в соответствии с порядком, установленным Правительством Российской Федерации, если иное регулирование не установлено федеральным законом; (в ред. Федеральных законов </w:t>
      </w:r>
      <w:hyperlink r:id="rId20" w:anchor="l2825" w:history="1">
        <w:r>
          <w:rPr>
            <w:rStyle w:val="a3"/>
            <w:rFonts w:ascii="Times New Roman" w:hAnsi="Times New Roman"/>
            <w:color w:val="auto"/>
            <w:sz w:val="24"/>
            <w:szCs w:val="24"/>
          </w:rPr>
          <w:t>от 11.06.2021 N 170-ФЗ</w:t>
        </w:r>
      </w:hyperlink>
      <w:r>
        <w:rPr>
          <w:rFonts w:ascii="Times New Roman" w:hAnsi="Times New Roman"/>
          <w:sz w:val="24"/>
          <w:szCs w:val="24"/>
        </w:rPr>
        <w:t xml:space="preserve">, </w:t>
      </w:r>
      <w:hyperlink r:id="rId21" w:anchor="l12" w:history="1">
        <w:r>
          <w:rPr>
            <w:rStyle w:val="a3"/>
            <w:rFonts w:ascii="Times New Roman" w:hAnsi="Times New Roman"/>
            <w:color w:val="auto"/>
            <w:sz w:val="24"/>
            <w:szCs w:val="24"/>
          </w:rPr>
          <w:t>от 03.04.2023 N 100-ФЗ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государственного контроля за соблюдением российскими участниками внешнеэкономической деятельности законодательства Российской Федерации в области экспортного контроля; контроля за обеспечением противодействия иностранным техническим разведкам и технической защиты информации; государственного контроля в области обеспечения безопасности значимых объектов критической информационной инфраструктуры Российской Федерации, лицензионного контроля за деятельностью по разработке и производству средств защиты конфиденциальной информации; лицензионного контроля за деятельностью по технической защите конфиденциальной информации; (в ред. Федерального закона </w:t>
      </w:r>
      <w:hyperlink r:id="rId22" w:anchor="l2825"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государственного портового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контроля, непосредственно связанного с обеспечением обороны, государственного контроля за деятельностью в области военно-технического сотрудничества;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надзора за соблюдением участниками дорожного движения требований законодательства Российской Федерации о безопасности дорожного движения;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государственного надзора за маломерными судами, используемыми в некоммерческих целях; (в ред. Федерального закона </w:t>
      </w:r>
      <w:hyperlink r:id="rId23" w:anchor="l1410"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контроля за оборотом наркотических средств, психотропных веществ и их </w:t>
      </w:r>
      <w:proofErr w:type="spellStart"/>
      <w:r>
        <w:rPr>
          <w:rFonts w:ascii="Times New Roman" w:hAnsi="Times New Roman"/>
          <w:sz w:val="24"/>
          <w:szCs w:val="24"/>
        </w:rPr>
        <w:t>прекурсоров</w:t>
      </w:r>
      <w:proofErr w:type="spellEnd"/>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государственного финансового контроля и муниципального финансового контроля, контроля за использованием средств государственными корпорациями;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 контроля (надзора) за деятельностью кредитных организаций и банковских групп, </w:t>
      </w:r>
      <w:proofErr w:type="spellStart"/>
      <w:r>
        <w:rPr>
          <w:rFonts w:ascii="Times New Roman" w:hAnsi="Times New Roman"/>
          <w:sz w:val="24"/>
          <w:szCs w:val="24"/>
        </w:rPr>
        <w:t>некредитных</w:t>
      </w:r>
      <w:proofErr w:type="spellEnd"/>
      <w:r>
        <w:rPr>
          <w:rFonts w:ascii="Times New Roman" w:hAnsi="Times New Roman"/>
          <w:sz w:val="24"/>
          <w:szCs w:val="24"/>
        </w:rPr>
        <w:t xml:space="preserve"> финансовых организаций, лиц, оказывающих профессиональные услуги на финансовом рынке, надзора в национальной платежной системе; (в ред. Федерального закона </w:t>
      </w:r>
      <w:hyperlink r:id="rId24" w:anchor="l568" w:history="1">
        <w:r>
          <w:rPr>
            <w:rStyle w:val="a3"/>
            <w:rFonts w:ascii="Times New Roman" w:hAnsi="Times New Roman"/>
            <w:color w:val="auto"/>
            <w:sz w:val="24"/>
            <w:szCs w:val="24"/>
          </w:rPr>
          <w:t>от 02.07.2021 N 359-ФЗ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контроля и надзора за соблюдением эмитентами требований законодательства Российской Федерации об акционерных обществах и ценных бумагах, в сфере корпоративных отношений в акционерных обществах;</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контроля за соблюдением требований законодательства Российской Федерации о противодействии неправомерному использованию инсайдерской информации и манипулированию рынком;</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12) контроля и надзора в сфере правовой охраны и использования результатов интеллектуальной деятельности, созданных за счет бюджетных ассигнований федерального бюджета, а также контроля и надзора в установленной сфере деятельности в отношении государственных заказчиков и организаций - исполнителей государственных контрактов, предусматривающих проведение научно-исследовательских, опытно-конструкторских и технологических работ; (в ред. Федерального закона </w:t>
      </w:r>
      <w:hyperlink r:id="rId25" w:anchor="l1410"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13) контроля за деятельностью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14) пункт исключен. (в ред. Федерального закона </w:t>
      </w:r>
      <w:hyperlink r:id="rId26" w:anchor="l1411"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15) контроля в сфере закупок товаров, работ, услуг для обеспечения государственных и </w:t>
      </w:r>
      <w:r>
        <w:rPr>
          <w:rFonts w:ascii="Times New Roman" w:hAnsi="Times New Roman"/>
          <w:sz w:val="24"/>
          <w:szCs w:val="24"/>
        </w:rPr>
        <w:lastRenderedPageBreak/>
        <w:t>муниципальных нужд, контроля за соблюдением законодательства при организации и проведении закупок отдельными видами юридических лиц;</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16) контроля за соблюдением законодательства о государственном оборонном заказе;</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17) контроля за осуществлением иностранных инвестиций в хозяйственные общества, имеющие стратегическое значение для обеспечения обороны страны и безопасности государства;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18) лесной охраны. (в ред. Федерального закона </w:t>
      </w:r>
      <w:hyperlink r:id="rId27" w:anchor="l1411"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Положения настоящего Федерального закона не применяются к организации и осуществлению следующих видов государственного контроля (надзора):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налоговый контроль;</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валютный контроль;</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таможенный контроль;</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контроль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контроль за соблюдением требований к антитеррористической защищенности объектов (территорий);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федеральный государственный контроль (надзор) за оборотом оружия (за исключением государственного контроля (надзора) за соблюдением лицензионных требований при осуществлении разработки, производства, испытания, установки, монтажа, технического обслуживания, ремонта, утилизации и реализации вооружения и военной техники, разработки, производства, испытания, хранения, реализации и утилизации боеприпасов, разработки, производства, испытания, ремонта и утилизации гражданского и служебного оружия и основных частей огнестрельного оружия, разработки, производства, испытания, утилизации патронов к гражданскому и служебному оружию и составных частей патронов; (в ред. Федерального закона </w:t>
      </w:r>
      <w:hyperlink r:id="rId28" w:anchor="l1411"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федеральный государственный контроль (надзор) за соблюдением законодательства Российской Федерации в области частной детективной деятельности;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федеральный государственный контроль (надзор) за соблюдением законодательства Российской Федерации в области частной охранной деятельности;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федеральный государственный контроль (надзор) за деятельностью подразделений охраны юридических лиц с особыми уставными задачами и подразделений ведомственной охраны;</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федеральный государственный контроль (надзор) за обеспечением безопасности объектов топливно-энергетического комплекса;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федеральный государственный контроль (надзор) в сфере миграции;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11.1) государственный контроль за соблюдением законодательства Российской Федерации об иностранных агентах; (в ред. Федеральных законов </w:t>
      </w:r>
      <w:hyperlink r:id="rId29" w:anchor="l288" w:history="1">
        <w:r>
          <w:rPr>
            <w:rStyle w:val="a3"/>
            <w:rFonts w:ascii="Times New Roman" w:hAnsi="Times New Roman"/>
            <w:color w:val="auto"/>
            <w:sz w:val="24"/>
            <w:szCs w:val="24"/>
          </w:rPr>
          <w:t>от 05.12.2022 N 498-ФЗ</w:t>
        </w:r>
      </w:hyperlink>
      <w:r>
        <w:rPr>
          <w:rFonts w:ascii="Times New Roman" w:hAnsi="Times New Roman"/>
          <w:sz w:val="24"/>
          <w:szCs w:val="24"/>
        </w:rPr>
        <w:t xml:space="preserve">, </w:t>
      </w:r>
      <w:hyperlink r:id="rId30" w:anchor="l19" w:history="1">
        <w:r>
          <w:rPr>
            <w:rStyle w:val="a3"/>
            <w:rFonts w:ascii="Times New Roman" w:hAnsi="Times New Roman"/>
            <w:color w:val="auto"/>
            <w:sz w:val="24"/>
            <w:szCs w:val="24"/>
          </w:rPr>
          <w:t>от 24.07.2023 N 358-ФЗ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 федеральный государственный надзор за деятельностью некоммерческих организаций;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13) надзор и контроль за исполнением законодательства Российской Федерации о свободе совести, свободе вероисповедания и о религиозных объединениях;</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14) федеральный государственный надзор за деятельностью саморегулируемых организаций;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15) государственный контроль за соблюдением антимонопольного законодательства;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16) контроль за соблюдением страхователем законодательства Российской Федерации об обязательном социальном страховании от несчастных случаев на производстве и профессиональных заболеваний в части уплаты страховых взносов и выплат страхового обеспечения;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17) федеральный государственный надзор в области использования атомной энергии; федеральный государственный надзор в области ядерной и радиационной безопасности при разработке, изготовлении, испытании, эксплуатации, хранении и утилизации ядерного оружия и ядерных энергетических установок военного назначения; федеральный государственный надзор в области физической защиты ядерных материалов, ядерных установок и пунктов хранения ядерных материалов на ядерных объектах, подведомственных Министерству обороны Российской Федерации, а также на ядерных объектах, на которых осуществляется выполнение заказов в интересах обеспечения обороны Российской Федерации; государственный контроль за обеспечением безопасности транспортирования (перевозки) ядерных материалов, радиоактивных веществ и изделий из них, за исключением ядерных материалов, переданных в составе изделий Министерству обороны Российской Федерации; (в ред. Федерального закона </w:t>
      </w:r>
      <w:hyperlink r:id="rId31" w:anchor="l1413"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18) лицензионный контроль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19) контроль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20) государственный контроль за соблюдением законодательства Российской Федерации в сфере средств массовой информации, осуществляемый без взаимодействия с контролируемым лицом;</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21) государственный контроль за соблюдением законодательства Российской Федерации о защите детей от информации, причиняющей вред их здоровью и (или) развитию, при осуществлении такого контроля без взаимодействия с контролируемым лицом;</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22) государственный контроль и надзор за обработкой персональных данных, осуществляемые без взаимодействия с контролируемым лицом;</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23) государственный контроль в области связи, осуществляемый без взаимодействия с контролируемым лицом;</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24) контроль за излучениями радиоэлектронных средств и (или) высокочастотных устройств (</w:t>
      </w:r>
      <w:proofErr w:type="spellStart"/>
      <w:r>
        <w:rPr>
          <w:rFonts w:ascii="Times New Roman" w:hAnsi="Times New Roman"/>
          <w:sz w:val="24"/>
          <w:szCs w:val="24"/>
        </w:rPr>
        <w:t>радиоконтроль</w:t>
      </w:r>
      <w:proofErr w:type="spellEnd"/>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Организация и осуществление федерального государственного пожарного надзора, федерального государственного энергетического надзора, федерального государственного строительного надзора, федерального государственного метрологического контроля (надзора), федерального государственного надзора в области промышленной безопасности, федерального государственного санитарно-эпидемиологического контроля (надзора), федерального государственного ветеринарного контроля (надзора), федерального </w:t>
      </w:r>
      <w:r>
        <w:rPr>
          <w:rFonts w:ascii="Times New Roman" w:hAnsi="Times New Roman"/>
          <w:sz w:val="24"/>
          <w:szCs w:val="24"/>
        </w:rPr>
        <w:lastRenderedPageBreak/>
        <w:t>государственного контроля (надзора) в области обращения с животными 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внешней разведки, государственной охраны, исполнения наказаний, мобилизационной подготовки и мобилизации, на объектах, занимаемых войсками национальной гвардии Российской Федерации, федерального государственного карантинного фитосанитарного контроля (надзора) на объектах, занимаемых войсками национальной гвардии Российской Федерации, федерального государственного геологического контроля (надзора), федерального государственного экологического контроля (надзора) на объектах, подведомственных федеральному органу исполнительной власти в области обеспечения безопасности, государственного земельного надзора на земельных участках, предоставленных подведомственным федеральному органу исполнительной власти в области обеспечения безопасности организациям, на которых расположены объекты, используемые такими организациями, регулируются федеральными законами о видах контроля, принимаемыми в соответствии с ними положениями о видах федерального государственного контроля (надзора) и (или) нормативными правовыми актами федеральных органов исполнительной власти. Организация и осуществление федерального государственного строительного надзора на объектах федеральных ядерных организаций регулируются федеральными законами о виде контроля и принимаемыми в соответствии с ними нормативными правовыми актами Государственной корпорации по атомной энергии "</w:t>
      </w:r>
      <w:proofErr w:type="spellStart"/>
      <w:r>
        <w:rPr>
          <w:rFonts w:ascii="Times New Roman" w:hAnsi="Times New Roman"/>
          <w:sz w:val="24"/>
          <w:szCs w:val="24"/>
        </w:rPr>
        <w:t>Росатом</w:t>
      </w:r>
      <w:proofErr w:type="spellEnd"/>
      <w:r>
        <w:rPr>
          <w:rFonts w:ascii="Times New Roman" w:hAnsi="Times New Roman"/>
          <w:sz w:val="24"/>
          <w:szCs w:val="24"/>
        </w:rPr>
        <w:t xml:space="preserve">". (в ред. Федеральных законов </w:t>
      </w:r>
      <w:hyperlink r:id="rId32" w:anchor="l2830" w:history="1">
        <w:r>
          <w:rPr>
            <w:rStyle w:val="a3"/>
            <w:rFonts w:ascii="Times New Roman" w:hAnsi="Times New Roman"/>
            <w:color w:val="auto"/>
            <w:sz w:val="24"/>
            <w:szCs w:val="24"/>
          </w:rPr>
          <w:t>от 11.06.2021 N 170-ФЗ</w:t>
        </w:r>
      </w:hyperlink>
      <w:r>
        <w:rPr>
          <w:rFonts w:ascii="Times New Roman" w:hAnsi="Times New Roman"/>
          <w:sz w:val="24"/>
          <w:szCs w:val="24"/>
        </w:rPr>
        <w:t xml:space="preserve">, </w:t>
      </w:r>
      <w:hyperlink r:id="rId33" w:anchor="l64" w:history="1">
        <w:r>
          <w:rPr>
            <w:rStyle w:val="a3"/>
            <w:rFonts w:ascii="Times New Roman" w:hAnsi="Times New Roman"/>
            <w:color w:val="auto"/>
            <w:sz w:val="24"/>
            <w:szCs w:val="24"/>
          </w:rPr>
          <w:t>от 06.12.2021 N 408-ФЗ</w:t>
        </w:r>
      </w:hyperlink>
      <w:r>
        <w:rPr>
          <w:rFonts w:ascii="Times New Roman" w:hAnsi="Times New Roman"/>
          <w:sz w:val="24"/>
          <w:szCs w:val="24"/>
        </w:rPr>
        <w:t>)</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3. Нормативно-правовое регулирование государственного контроля (надзора), муниципального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Нормативно-правовое регулирование отношений, возникающих в связи с организацией и осуществлением государственного контроля (надзора), муниципального контроля, осуществляется настоящим Федеральным законом, а в случаях и пределах, установленных настоящим Федеральным законом, также другими федеральными законами, актами Президента Российской Федерации, постановлениями Правительства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Порядок организации и осуществления государственного контроля (надзора), муниципального контроля устанавливается: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для вида федерального государственного контроля (надзора) - положением о виде федерального государственного контроля (надзора), утверждаемым Президентом Российской Федерации или Правительством Российской Федерации;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для вида федерального государственного контроля (надзора) при передаче полномочий по его осуществлению органам государственной власти субъектов Российской Федерации, органам местного самоуправления - положением о виде федерального государственного контроля (надзора), утверждаемым Правительством Российской Федерации, а также при необходимости положением о виде федерального государственного контроля (надзора), утверждаемым высшим исполнительным органом государственной власти субъекта Российской Федерации;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для вида регионального государственного контроля (надзора) - положением о виде регионального государственного контроля (надзора), утверждаемым высшим исполнительным органом государственной власти субъекта Российской Федерации;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4) для вида муниципального контроля - положением о виде муниципального контроля, утверждаемым представительным органом муниципального образования.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Положения о видах регионального государственного контроля (надзора), осуществляемых в рамках полномочий субъекта Российской Федерации по предметам совместного ведения Российской Федерации и субъектов Российской Федерации, положения о видах муниципального контроля утверждаются с учетом общих требований к организации и осуществлению отдельных видов регионального государственного контроля (надзора), видов муниципального контроля. Такие требования могут быть установлены Правительством Российской Федерации.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Федеральные законы о видах контроля могут устанавливать положения, которые в соответствии с настоящим Федеральным законом должны содержаться в положении о виде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Положением о виде контроля определяются: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контрольные (надзорные) органы, уполномоченные на осуществление вида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критерии отнесения объектов контроля к категориям риска причинения вреда (ущерба) в рамках осуществления вида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перечень профилактических мероприятий в рамках осуществления вида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виды контрольных (надзорных) мероприятий, проведение которых возможно в рамках осуществления вида контроля, и перечень допустимых контрольных (надзорных) действий в составе каждого контрольного (надзорного) мероприятия;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виды и периодичность проведения плановых контрольных (надзорных) мероприятий для каждой категории риска, за исключением категории низкого риска;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особенности оценки соблюдения лицензионных требований контролируемыми лицами, имеющими лицензию;</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иные вопросы, регулирование которых в соответствии с настоящим Федеральным законом, а в случаях, установленных настоящим Федеральным законом, в соответствии с федеральными законами о видах контроля осуществляется положением о виде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Нормативными правовыми актами Государственной корпорации по космической деятельности "</w:t>
      </w:r>
      <w:proofErr w:type="spellStart"/>
      <w:r>
        <w:rPr>
          <w:rFonts w:ascii="Times New Roman" w:hAnsi="Times New Roman"/>
          <w:sz w:val="24"/>
          <w:szCs w:val="24"/>
        </w:rPr>
        <w:t>Роскосмос</w:t>
      </w:r>
      <w:proofErr w:type="spellEnd"/>
      <w:r>
        <w:rPr>
          <w:rFonts w:ascii="Times New Roman" w:hAnsi="Times New Roman"/>
          <w:sz w:val="24"/>
          <w:szCs w:val="24"/>
        </w:rPr>
        <w:t>", Государственной корпорации по атомной энергии "</w:t>
      </w:r>
      <w:proofErr w:type="spellStart"/>
      <w:r>
        <w:rPr>
          <w:rFonts w:ascii="Times New Roman" w:hAnsi="Times New Roman"/>
          <w:sz w:val="24"/>
          <w:szCs w:val="24"/>
        </w:rPr>
        <w:t>Росатом</w:t>
      </w:r>
      <w:proofErr w:type="spellEnd"/>
      <w:r>
        <w:rPr>
          <w:rFonts w:ascii="Times New Roman" w:hAnsi="Times New Roman"/>
          <w:sz w:val="24"/>
          <w:szCs w:val="24"/>
        </w:rPr>
        <w:t>" (далее - государственные корпорации) может осуществляться нормативно-правовое регулирование в отношении соответствующего вида федерального государственного контроля (надзора) в случаях и пределах, установленных настоящим Федеральным законом для федеральных органов исполнительной власти, если они наделены в соответствии с федеральными законами полномочиями по нормативно-правовому регулированию в установленной сфере деятельности.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Надзор за исполнением настоящего Федерального закона осуществляется Генеральным прокурором Российской Федерации и подчиненными ему прокурорами в соответствии с полномочиями, предоставленными Федеральным </w:t>
      </w:r>
      <w:hyperlink r:id="rId34" w:anchor="l0" w:history="1">
        <w:r>
          <w:rPr>
            <w:rStyle w:val="a3"/>
            <w:rFonts w:ascii="Times New Roman" w:hAnsi="Times New Roman"/>
            <w:color w:val="auto"/>
            <w:sz w:val="24"/>
            <w:szCs w:val="24"/>
          </w:rPr>
          <w:t>законом</w:t>
        </w:r>
      </w:hyperlink>
      <w:r>
        <w:rPr>
          <w:rFonts w:ascii="Times New Roman" w:hAnsi="Times New Roman"/>
          <w:sz w:val="24"/>
          <w:szCs w:val="24"/>
        </w:rPr>
        <w:t xml:space="preserve"> "О прокуратуре Российской Федерации".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Федеральными законами, предусматривающими специальное правовое регулирование в отношении отдельных территорий (федеральной территории "Сириус", свободного порта Владивосток, свободной экономической зоны на территориях Республики Крым и города федерального значения Севастополя, территорий опережающего развития, инновационного центра "</w:t>
      </w:r>
      <w:proofErr w:type="spellStart"/>
      <w:r>
        <w:rPr>
          <w:rFonts w:ascii="Times New Roman" w:hAnsi="Times New Roman"/>
          <w:sz w:val="24"/>
          <w:szCs w:val="24"/>
        </w:rPr>
        <w:t>Сколково</w:t>
      </w:r>
      <w:proofErr w:type="spellEnd"/>
      <w:r>
        <w:rPr>
          <w:rFonts w:ascii="Times New Roman" w:hAnsi="Times New Roman"/>
          <w:sz w:val="24"/>
          <w:szCs w:val="24"/>
        </w:rPr>
        <w:t xml:space="preserve">", Военного инновационного </w:t>
      </w:r>
      <w:proofErr w:type="spellStart"/>
      <w:r>
        <w:rPr>
          <w:rFonts w:ascii="Times New Roman" w:hAnsi="Times New Roman"/>
          <w:sz w:val="24"/>
          <w:szCs w:val="24"/>
        </w:rPr>
        <w:t>технополиса</w:t>
      </w:r>
      <w:proofErr w:type="spellEnd"/>
      <w:r>
        <w:rPr>
          <w:rFonts w:ascii="Times New Roman" w:hAnsi="Times New Roman"/>
          <w:sz w:val="24"/>
          <w:szCs w:val="24"/>
        </w:rPr>
        <w:t xml:space="preserve"> "Эра" Министерства обороны Российской Федерации, особых экономических зон, Арктической зоны Российской </w:t>
      </w:r>
      <w:r>
        <w:rPr>
          <w:rFonts w:ascii="Times New Roman" w:hAnsi="Times New Roman"/>
          <w:sz w:val="24"/>
          <w:szCs w:val="24"/>
        </w:rPr>
        <w:lastRenderedPageBreak/>
        <w:t xml:space="preserve">Федерации), могут быть установлены особенности организации и осуществления государственного контроля (надзора) и муниципального контроля на указанных территориях, в том числе полномочия Правительства Российской Федерации по установлению таких особенностей. (в ред. Федеральных законов </w:t>
      </w:r>
      <w:hyperlink r:id="rId35" w:anchor="l1418" w:history="1">
        <w:r>
          <w:rPr>
            <w:rStyle w:val="a3"/>
            <w:rFonts w:ascii="Times New Roman" w:hAnsi="Times New Roman"/>
            <w:color w:val="auto"/>
            <w:sz w:val="24"/>
            <w:szCs w:val="24"/>
          </w:rPr>
          <w:t>от 11.06.2021 N 170-ФЗ</w:t>
        </w:r>
      </w:hyperlink>
      <w:r>
        <w:rPr>
          <w:rFonts w:ascii="Times New Roman" w:hAnsi="Times New Roman"/>
          <w:sz w:val="24"/>
          <w:szCs w:val="24"/>
        </w:rPr>
        <w:t xml:space="preserve">, </w:t>
      </w:r>
      <w:hyperlink r:id="rId36" w:anchor="l198" w:history="1">
        <w:r>
          <w:rPr>
            <w:rStyle w:val="a3"/>
            <w:rFonts w:ascii="Times New Roman" w:hAnsi="Times New Roman"/>
            <w:color w:val="auto"/>
            <w:sz w:val="24"/>
            <w:szCs w:val="24"/>
          </w:rPr>
          <w:t>от 14.07.2022 N 253-ФЗ</w:t>
        </w:r>
      </w:hyperlink>
      <w:r>
        <w:rPr>
          <w:rFonts w:ascii="Times New Roman" w:hAnsi="Times New Roman"/>
          <w:sz w:val="24"/>
          <w:szCs w:val="24"/>
        </w:rPr>
        <w:t xml:space="preserve">, </w:t>
      </w:r>
      <w:hyperlink r:id="rId37" w:anchor="l356" w:history="1">
        <w:r>
          <w:rPr>
            <w:rStyle w:val="a3"/>
            <w:rFonts w:ascii="Times New Roman" w:hAnsi="Times New Roman"/>
            <w:color w:val="auto"/>
            <w:sz w:val="24"/>
            <w:szCs w:val="24"/>
          </w:rPr>
          <w:t>от 14.07.2022 N 271-ФЗ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 Правительство Российской Федерации вправе установить особенности осуществления отдельных видов государственного контроля (надзора) в рамках экспериментального правового режима в сфере цифровых инноваций, в том числе в отношении субъекта экспериментального правового режима в сфере цифровых инноваций в части его деятельности и результатов такой деятельности, а также используемых производственных объектов. (в ред. Федерального закона </w:t>
      </w:r>
      <w:hyperlink r:id="rId38" w:anchor="l1418"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10. Разъяснения по вопросам применения настоящего Федерального закона 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(в ред. Федерального закона </w:t>
      </w:r>
      <w:hyperlink r:id="rId39" w:anchor="l1420"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4. Полномочия органов государственной власти Российской Федерации в области государственного контроля (надзора), муниципального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К полномочиям органов государственной власти Российской Федерации в области государственного контроля (надзора), муниципального контроля относятся: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формирование и проведение на территории Российской Федерации единой государственной политики в сфере государственного контроля (надзора), муниципального контроля, в том числе в области обеспечения прав граждан, организаций при осуществлении государственного контроля (надзора), муниципального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организация и осуществление федерального государственного контроля (надзора);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Полномочия по осуществлению отдельных видов федерального государственного контроля (надзора) могут передаваться для осуществления органам государственной власти субъектов Российской Федерации, органам местного самоуправления.</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5. Полномочия органов государственной власти субъектов Российской Федерации в области государственного контроля (надзора)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К полномочиям органов государственной власти субъектов Российской Федерации в области государственного контроля (надзора) относятся: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реализация на территории соответствующего субъекта Российской Федерации единой государственной политики в сфере государственного контроля (надзора), в том числе в области обеспечения прав граждан, организаций при осуществлении регионального государственного контроля (надзора);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организация и осуществление регионального государственного контроля (надзора) на </w:t>
      </w:r>
      <w:r>
        <w:rPr>
          <w:rFonts w:ascii="Times New Roman" w:hAnsi="Times New Roman"/>
          <w:sz w:val="24"/>
          <w:szCs w:val="24"/>
        </w:rPr>
        <w:lastRenderedPageBreak/>
        <w:t>территории соответствующего субъекта Российской Федерации;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Полномочия по осуществлению отдельных видов регионального государственного контроля (надзора) могут передаваться для осуществления органам местного самоуправления.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Если законами субъектов Российской Федерации - городов федерального значения осуществление вида муниципального контроля не отнесено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соответствующие полномочия осуществляются органами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При отсутствии утвержденных в установленном настоящим Федеральным законом порядке положений о видах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указанные положения могут утверждаться высшим исполнительным органом государственной власти субъекта Российской Федерации в соответствии с законодательством субъекта Российской Федерации.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Если федеральными законами о видах регионального государственного контроля (надзора), осуществляемого в рамках полномочий субъектов Российской Федерации по предметам совместного ведения Российской Федерации и субъектов Российской Федерации, не урегулированы положения, которые в соответствии с настоящим Федеральным законом устанавливаются федеральными законами о видах контроля, указанные положения могут быть установлены законами субъектов Российской Федерации.</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6. Полномочия органов местного самоуправления в области муниципального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К полномочиям органов местного самоуправления в области муниципального контроля относятся: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организация и осуществление муниципального контроля на территории муниципального образования;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иные полномочия в соответствии с настоящим Федеральным законом, другими федеральными законами.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Отнесение осуществления соответствующих видов муниципального контроля к полномочиям органов местного самоуправления по вопросам местного значения поселений, муниципальных районов, городских округов, городских округов с внутригородским делением, внутригородских районов, муниципальных округов осуществляется в пределах установленного перечня вопросов местного значения.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Отнесение осуществления соответствующих видов муниципального контроля к </w:t>
      </w:r>
      <w:r>
        <w:rPr>
          <w:rFonts w:ascii="Times New Roman" w:hAnsi="Times New Roman"/>
          <w:sz w:val="24"/>
          <w:szCs w:val="24"/>
        </w:rPr>
        <w:lastRenderedPageBreak/>
        <w:t>полномочиям органов местного самоуправления по вопросам местного значения внутригородских муниципальных образований городов федерального значения осуществляется законами субъектов Российской Федерации - городов федерального значения.</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Глава 2. Принципы государственного контроля (надзора), муниципального контроля</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7. Законность и обоснованность</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Деятельность по организации и осуществлению государственного контроля (надзора), муниципального контроля ведется в соответствии с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Действия и решения контрольного (надзорного) органа и его должностных лиц должны быть законными и обоснованными.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Проведение контрольных (надзорных) мероприятий, совершение контрольных (надзорных) действий, принятие решений по результатам контрольных (надзорных) мероприятий, оценка исполнения решений контрольного (надзорного) органа осуществляются контрольным (надзорным) органом, его должностными лицами в пределах своей компетенции.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Решения контрольного (надзорного) органа, действия его должностных лиц должны быть объективными и должны подтверждаться фактическими данными и документами, содержащими достоверную информацию.</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При организации и осуществлении государственного контроля (надзора), муниципального контроля не допускаются необоснованное принятие решений контрольным (надзорным) органом и (или) совершение необоснованных действий (бездействия) должностными лицами контрольного (надзорного) органа.</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8. Стимулирование добросовестного соблюдения обязательных требований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При осуществлении государственного контроля (надзора),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Государственный контроль (надзор), муниципальный контроль должны обеспечивать стимулы к добросовестному соблюдению обязательных требований и минимизацию потенциальной выгоды от нарушений обязательных требований.</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9. Соразмерность вмешательства в деятельность контролируемых лиц</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Выбираемые профилактические мероприятия, контрольные (надзорные) мероприятия, </w:t>
      </w:r>
      <w:r>
        <w:rPr>
          <w:rFonts w:ascii="Times New Roman" w:hAnsi="Times New Roman"/>
          <w:sz w:val="24"/>
          <w:szCs w:val="24"/>
        </w:rPr>
        <w:lastRenderedPageBreak/>
        <w:t>применяемые меры по пресечению и (или) устранению нарушений обязательных требований должны быть соразмерными характеру нарушений обязательных требований, вреду (ущербу), который причинен или может быть причинен охраняемым законом ценностям.</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Государственный контроль (надзор), муниципальный контроль должны ограничиваться только теми контрольными (надзорными) мероприятиями и контрольными (надзорными) действиями, которые необходимы для обеспечения соблюдения обязательных требований.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При организации и осуществлении государственного контроля (надзора), муниципального контроля не допускается причинение неправомерного вреда (ущерба) контролируемым лицам, их представителям, либо имуществу, находящемуся в их владении, пользовании или распоряжении, либо их деловой репутации.</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10. Охрана прав и законных интересов, уважение достоинства личности, деловой репутации контролируемых лиц</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При организации и осуществлении государственного контроля (надзора), муниципального контроля контрольный (надзорный) орган обязан признавать, соблюдать и защищать права и свободы контролируемых и иных лиц.</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Должностные лица контрольного (надзорного) органа при проведении контрольных (надзорных) мероприятий обязаны разъяснять контролируемому лицу, его представителю их права, обязанности и ответственность и обеспечивать возможность осуществления этих прав.</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Решения контрольного (надзорного) органа, действия (бездействие) должностных лиц контрольного (надзорного) органа могут быть обжалованы контролируемым лицом, его представителем в установленном настоящим Федеральным законом порядке.</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При организации и осуществлении государственного контроля (надзора), муниципального контроля запрещаются принятие решений и совершение действий (бездействия), унижающих достоинство личности либо умаляющих деловую репутацию организации, индивидуального предпринимателя.</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11. Недопустимость злоупотребления правом</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Использование контрольными (надзорными) органами и их должностными лицами полномочий в целях воспрепятствования законной деятельности контролируемых лиц, необоснованного увеличения сроков осуществления государственного контроля (надзора), муниципального контроля не допускается.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Не допускается использование контролируемыми лицами прав и гарантий, установленных настоящим Федеральным законом, в целях воспрепятствования осуществлению государственного контроля (надзора), муниципального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Не допускается злоупотребление гражданами и организациями правом на обращение в контрольные (надзорные) органы в целях направления обращений, содержащих заведомо недостоверную информацию о соблюдении контролируемыми лицами обязательных требований.</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12. Соблюдение охраняемой законом тайны</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1. Информация, составляющая коммерческую, служебную или иную охраняемую законом тайну и полученная должностными лицами контрольного (надзорного) органа при осуществлении государственного контроля (надзора), муниципального контроля, не подлежит разглашению, за исключением случаев, установленных федеральными законами.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За разглашение информации, составляющей коммерческую, служебную или иную охраняемую законом тайну, должностные лица контрольного (надзорного) органа несут ответственность, предусмотренную федеральными законами.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Вред (ущерб), причиненный контролируемому или иному лицу в результате разглашения должностными лицами контрольного (надзорного) органа информации, составляющей коммерческую, служебную или иную охраняемую законом тайну, подлежит возмещению.</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Если иное не установлено федеральными законами, то сведения о нарушениях обязательных требований не относятся к охраняемой законом тайне.</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Контрольный (надзорный) орган не представляет по запросам третьих лиц информацию, ставшую известной в ходе проведения контрольных (надзорных) мероприятий, акты контрольных (надзорных) мероприятий, а также выданные по их итогам предписания, если в ходе контрольных (надзорных) мероприятий не было выявлено нарушений обязательных требований или если не затронуты права обратившегося в контрольный (надзорный) орган лица.</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13. Открытость и доступность информации об организации и осуществлении государственного контроля (надзора), муниципального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Деятельность контрольного (надзорного) органа по организации и осуществлению государственного контроля (надзора), муниципального контроля является открытой, за исключением случаев, если это может привести к разглашению государственной, коммерческой, служебной или иной охраняемой законом тайны, а также случаев, если этого требуют интересы обеспечения прав, законных интересов и безопасности контролируемых и иных лиц, защиты их чести, достоинства, деловой репутации. Не подлежит сокрытию информация, касающаяся причинения вреда здоровью и угрозы жизни людей. Контрольный (надзорный) орган обеспечивает открытость и доступность для контролируемых и иных лиц сведений, установленных федеральным законом.</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14. Оперативность при осуществлении государственного контроля (надзора), муниципального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При осуществлении государственного контроля (надзора), муниципального контроля контрольные (надзорные) мероприятия проводятся оперативно.</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Срок проведения контрольного (надзорного) мероприятия может быть продлен только в случаях и пределах, установленных федеральным законом.</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При определении срока проведения контрольного (надзорного) мероприятия учитываются такие обстоятельства, как достаточность и эффективность контрольных (надзорных) действий, минимизация взаимодействия должностных лиц контрольного (надзорного) органа с контролируемым лицом.</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При определении срока исполнения контролируемым лицом решения контрольного </w:t>
      </w:r>
      <w:r>
        <w:rPr>
          <w:rFonts w:ascii="Times New Roman" w:hAnsi="Times New Roman"/>
          <w:sz w:val="24"/>
          <w:szCs w:val="24"/>
        </w:rPr>
        <w:lastRenderedPageBreak/>
        <w:t>(надзорного) органа должны учитываться такие обстоятельства, как характер нарушений обязательных требований, степень и размер вреда (ущерба), который причинен или может быть причинен охраняемым законом ценностям в результате нарушений обязательных требований.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При определении срока исполнения контролируемым лицом решения контрольного (надзорного) органа, связанного с расходованием денежных средств, контрольный (надзорный) орган дополнительно рассматривает вопрос об учете имущественного и финансового положения контролируемого лица.</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Глава 3. Предмет и объекты государственного контроля (надзора), муниципального контроля</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15. Предмет государственного контроля (надзора), муниципального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Предметом государственного контроля (надзора), муниципального контроля (далее также - предмет контроля) являются: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соблюдение контролируемыми лицами обязательных требований, установленных нормативными правовыми актами;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соблюдение (реализация) требований, содержащихся в разрешительных документах;</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соблюдение требований документов, исполнение которых является необходимым в соответствии с законодательством Российской Федерации;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исполнение решений, принимаемых по результатам контрольных (надзорных) мероприятий. (в ред. Федерального закона </w:t>
      </w:r>
      <w:hyperlink r:id="rId40" w:anchor="l1420"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Предмет контроля определяется федеральным законом о виде контроля, законом субъекта Российской Федерации о виде контроля. Исполнение решений, принимаемых по результатам контрольных (надзорных) мероприятий, включается в предмет контроля (надзора), содержащийся в едином реестре видов контроля, и не требует дополнительного указания в федеральном законе о виде контроля, законе субъекта Российской Федерации о виде контроля. (в ред. Федерального закона </w:t>
      </w:r>
      <w:hyperlink r:id="rId41" w:anchor="l1421"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16. Объекты государственного контроля (надзора), муниципального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Объектами государственного контроля (надзора), муниципального контроля (далее также - объект контроля) являются: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w:t>
      </w:r>
      <w:r>
        <w:rPr>
          <w:rFonts w:ascii="Times New Roman" w:hAnsi="Times New Roman"/>
          <w:sz w:val="24"/>
          <w:szCs w:val="24"/>
        </w:rPr>
        <w:lastRenderedPageBreak/>
        <w:t xml:space="preserve">(или)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 (в ред. Федерального закона </w:t>
      </w:r>
      <w:hyperlink r:id="rId42" w:anchor="l1421"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Контрольными (надзорными) органами в рамках видов контроля обеспечивается учет объектов контроля в соответствии с настоящим Федеральным законом, положениями о видах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При сборе, обработке, анализе и учете сведений об объектах контроля для целей их учета контрольные (надзорные) органы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РАЗДЕЛ II. ОРГАНИЗАЦИЯ ГОСУДАРСТВЕННОГО КОНТРОЛЯ (НАДЗОРА), МУНИЦИПАЛЬНОГО КОНТРОЛЯ</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Глава 4. Информационное обеспечение государственного контроля (надзора), муниципального контроля</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17. Информационные системы государственного контроля (надзора), муниципального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В целях информационного обеспечения государственного контроля (надзора), муниципального контроля создаются: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единый реестр видов федерального государственного контроля (надзора), регионального государственного контроля (надзора), муниципального контроля (далее также - единый реестр видов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единый реестр контрольных (надзорных) мероприятий;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информационная система (подсистема государственной информационной системы) досудебного обжалования (далее - подсистема досудебного обжалования); (в ред. Федерального закона </w:t>
      </w:r>
      <w:hyperlink r:id="rId43" w:anchor="l1422"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реестр заключений о подтверждении соблюдения обязательных требований (далее - реестр заключений о соответствии);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информационные системы контрольных (надзорных) органов.</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1.1. Единый реестр видов контроля реализуется в рамках федеральной государственной информационной системы. (в ред. Федерального закона </w:t>
      </w:r>
      <w:hyperlink r:id="rId44" w:anchor="l2837"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 соответствии с законодательством Российской Федерации, законодательством субъектов Российской Федерации, муниципальными правовыми актами могут быть созданы иные информационные системы в целях обеспечения организации и осуществления государственного контроля (надзора), муниципального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3. Информационные системы контрольных (надзорных) органов, иные информационные системы, созданные в целях обеспечения организации и осуществления государственного контроля (надзора), муниципального контроля, должны обеспечивать передачу необходимых сведений в единый реестр видов контроля и единый реестр контрольных (надзорных) мероприятий.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Требования к информационному взаимодействию информационных систем, указанных в частях 1 и 2 настоящей статьи, а также информационных систем, представляющих информацию для целей государственного контроля (надзора), муниципального контроля, устанавливаются Правительством Российской Федерации. (в ред. Федерального закона </w:t>
      </w:r>
      <w:hyperlink r:id="rId45" w:anchor="l2837"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Информационные системы контрольных (надзорных) органов создаются в следующих целях:</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учет объектов контроля и связанных с ними контролируемых лиц;</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учет сведений о соблюдении (несоблюдении) контролируемыми лицами обязательных требований, в том числе посредством сбора данных, использования технических средств (включая электронные устройства и инструменты анализа данных и выявления индикаторов риска нарушения обязательных требований);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взаимодействие контрольных (надзорных) органов при организации и осуществлении государственного контроля (надзора), муниципального контроля с контролируемыми лицами, органами прокуратуры, иными гражданами и организациями, государственными органами, органами местного самоуправления;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планирование и (или) проведение профилактических мероприятий, контрольных (надзорных) мероприятий и использование специальных режимов государственного контроля (надзора);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учет действий и решений должностных лиц контрольного (надзорного) органа и решений контрольного (надзорного) органа, принимаемых при организации и осуществлении государственного контроля (надзора), муниципального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учет результатов проведения профилактических мероприятий, контрольных (надзорных) мероприятий либо использования специальных режимов государственного контроля (надзора);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учет сведений о пресечении выявленных нарушений обязательных требований, об устранении их последствий и (или) о восстановлении правового положения, существовавшего до таких нарушений;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информационное сопровождение иных вопросов организации и осуществления государственного контроля (надзора), муниципального контроля.</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18. Единый реестр видов федерального государственного контроля (надзора), регионального государственного контроля (надзора), муниципального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В единый реестр видов контроля включаются: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сведения о видах контроля и осуществляющих их контрольных (надзорных) органах, их территориальных органах и подразделениях;</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2) сведения по вопросам осуществления видов федерального государственного контроля (надзора), регионального государственного контроля (надзора), муниципального контроля и соблюдения обязательных требований, предусмотренные </w:t>
      </w:r>
      <w:hyperlink r:id="rId46" w:anchor="l197" w:history="1">
        <w:r>
          <w:rPr>
            <w:rStyle w:val="a3"/>
            <w:rFonts w:ascii="Times New Roman" w:hAnsi="Times New Roman"/>
            <w:color w:val="auto"/>
            <w:sz w:val="24"/>
            <w:szCs w:val="24"/>
          </w:rPr>
          <w:t>частью 3</w:t>
        </w:r>
      </w:hyperlink>
      <w:r>
        <w:rPr>
          <w:rFonts w:ascii="Times New Roman" w:hAnsi="Times New Roman"/>
          <w:sz w:val="24"/>
          <w:szCs w:val="24"/>
        </w:rPr>
        <w:t xml:space="preserve"> статьи 46 настоящего Федерального закона;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иные сведения, предусмотренные правилами формирования и ведения единого реестра видов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Правила формирования и ведения единого реестра видов контроля, в том числе в части размещения содержащихся в нем общедоступных сведений в информационно-телекоммуникационной сети "Интернет" (далее - сеть "Интернет"), утверждаются Правительством Российской Федерации.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Оператором единого реестра видов контроля является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19. Единый реестр контрольных (надзорных) мероприятий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Единый реестр контрольных (надзорных) мероприятий создается в следующих целях:</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учет проводимых контрольными (надзорными) органами профилактических мероприятий, указанных в пунктах </w:t>
      </w:r>
      <w:hyperlink r:id="rId47" w:anchor="l193" w:history="1">
        <w:r>
          <w:rPr>
            <w:rStyle w:val="a3"/>
            <w:rFonts w:ascii="Times New Roman" w:hAnsi="Times New Roman"/>
            <w:color w:val="auto"/>
            <w:sz w:val="24"/>
            <w:szCs w:val="24"/>
          </w:rPr>
          <w:t>4</w:t>
        </w:r>
      </w:hyperlink>
      <w:r>
        <w:rPr>
          <w:rFonts w:ascii="Times New Roman" w:hAnsi="Times New Roman"/>
          <w:sz w:val="24"/>
          <w:szCs w:val="24"/>
        </w:rPr>
        <w:t xml:space="preserve"> и </w:t>
      </w:r>
      <w:hyperlink r:id="rId48" w:anchor="l193" w:history="1">
        <w:r>
          <w:rPr>
            <w:rStyle w:val="a3"/>
            <w:rFonts w:ascii="Times New Roman" w:hAnsi="Times New Roman"/>
            <w:color w:val="auto"/>
            <w:sz w:val="24"/>
            <w:szCs w:val="24"/>
          </w:rPr>
          <w:t>7</w:t>
        </w:r>
      </w:hyperlink>
      <w:r>
        <w:rPr>
          <w:rFonts w:ascii="Times New Roman" w:hAnsi="Times New Roman"/>
          <w:sz w:val="24"/>
          <w:szCs w:val="24"/>
        </w:rPr>
        <w:t xml:space="preserve"> части 1 статьи 45 настоящего Федерального закона, контрольных (надзорных) мероприятий, указанных в </w:t>
      </w:r>
      <w:hyperlink r:id="rId49" w:anchor="l241" w:history="1">
        <w:r>
          <w:rPr>
            <w:rStyle w:val="a3"/>
            <w:rFonts w:ascii="Times New Roman" w:hAnsi="Times New Roman"/>
            <w:color w:val="auto"/>
            <w:sz w:val="24"/>
            <w:szCs w:val="24"/>
          </w:rPr>
          <w:t>части 2</w:t>
        </w:r>
      </w:hyperlink>
      <w:r>
        <w:rPr>
          <w:rFonts w:ascii="Times New Roman" w:hAnsi="Times New Roman"/>
          <w:sz w:val="24"/>
          <w:szCs w:val="24"/>
        </w:rPr>
        <w:t xml:space="preserve"> статьи 56 настоящего Федерального закона,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 (в ред. Федерального закона </w:t>
      </w:r>
      <w:hyperlink r:id="rId50" w:anchor="l2837"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учет решений и действий должностных лиц контрольных (надзорных) органов, решений контрольных (надзорных) органов, принятых при проведении мероприятий и принятии мер, указанных в пункте 1 настоящей части, а также принятых по итогам рассмотрения жалоб контролируемых лиц; (в ред. Федерального закона </w:t>
      </w:r>
      <w:hyperlink r:id="rId51" w:anchor="l1424"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обеспечение взаимодействия контрольных (надзорных) органов и органов прокуратуры в рамках планирования и согласования проведения контрольных (надзорных) мероприятий;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учет информации о жалобах контролируемых лиц. (в ред. Федерального закона </w:t>
      </w:r>
      <w:hyperlink r:id="rId52" w:anchor="l1424"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Правила формирования и ведения единого реестра контрольных (надзорных) мероприятий, в том числе правила размещения в сети "Интернет" общедоступных сведений, утверждаются Правительством Российской Федерации.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Оператором единого реестра контрольных (надзорных) мероприятий является Генеральная прокуратура Российской Федерации. Единый реестр контрольных (надзорных) мероприятий является федеральной государственной информационной системой. (в ред. Федерального закона </w:t>
      </w:r>
      <w:hyperlink r:id="rId53" w:anchor="l1424"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Проведение контрольных (надзорных) мероприятий, информация о которых на момент начала их проведения в едином реестре контрольных (надзорных) мероприятий отсутствует, не допускается.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Информация, которая не внесена в единый реестр контрольных (надзорных) мероприятий и в отношении которой предусмотрена обязательность такого внесения, не может </w:t>
      </w:r>
      <w:r>
        <w:rPr>
          <w:rFonts w:ascii="Times New Roman" w:hAnsi="Times New Roman"/>
          <w:sz w:val="24"/>
          <w:szCs w:val="24"/>
        </w:rPr>
        <w:lastRenderedPageBreak/>
        <w:t xml:space="preserve">использоваться в целях принятия решений при осуществлении государственного контроля (надзора), муниципального контроля, за исключением случаев неработоспособности единого реестра контрольных (надзорных) мероприятий, зафиксированных оператором реестра. (в ред. Федерального закона </w:t>
      </w:r>
      <w:hyperlink r:id="rId54" w:anchor="l1425"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Информация, указанная в части 1 настоящей статьи, вносится в единый реестр контрольных (надзорных) мероприятий путем использования справочника видов контроля, который формируется в автоматическом режиме из видов контроля, включенных в единый реестр видов контроля и иных справочников. (в ред. Федерального закона </w:t>
      </w:r>
      <w:hyperlink r:id="rId55" w:anchor="l1425"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Справочник вида контроля, указанный в абзаце первом настоящей части, включает в себя информацию в соответствии с правилами формирования и ведения реестра контрольных (надзорных) мероприятий. При необходимости внесения изменений в справочник такие изменения вносятся исключительно через единый реестр видов контроля. (в ред. Федерального закона </w:t>
      </w:r>
      <w:hyperlink r:id="rId56" w:anchor="l1425"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20. Межведомственное взаимодействие при осуществлении государственного контроля (надзора), муниципального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Контрольный (надзорный) орган при организации и осуществлении государственного контроля (надзора), муниципального контроля взаимодействует с иными органами государственной власти и органами местного самоуправления по следующим вопросам:</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совместное планирование и проведение профилактических мероприятий и контрольных (надзорных) мероприятий;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создание и организация работы межведомственных комиссий (рабочих групп), в том числе по определению и достижению целевых значений межведомственных ключевых показателей результативности видов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информирование о результатах проводимых профилактических мероприятий и контрольных (надзорных) мероприятий;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взаимодействие с иным федеральным органом исполнительной власти, осуществляющим отдельные полномочия контрольного (надзорного) органа или участвующим в их осуществлении в соответствии с частью 4 настоящей статьи;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иные вопросы межведомственного взаимодействия.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Контрольные (надзорные) органы при организации и осуществлении видов контроля получают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устанавливаются Правительством Российской Федерации.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Передача в рамках межведомственного информационного взаимодействия документов и (или) сведений, раскрытие информации, в том числе ознакомление с указанными документами и (или) сведениями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Федеральным законом о виде контроля может быть установлено, что федеральный орган </w:t>
      </w:r>
      <w:r>
        <w:rPr>
          <w:rFonts w:ascii="Times New Roman" w:hAnsi="Times New Roman"/>
          <w:sz w:val="24"/>
          <w:szCs w:val="24"/>
        </w:rPr>
        <w:lastRenderedPageBreak/>
        <w:t xml:space="preserve">исполнительной власти может осуществлять или участвовать в осуществлении полномочия контрольного (надзорного) органа в части учета объектов контроля в соответствии с </w:t>
      </w:r>
      <w:hyperlink r:id="rId57" w:anchor="l58" w:history="1">
        <w:r>
          <w:rPr>
            <w:rStyle w:val="a3"/>
            <w:rFonts w:ascii="Times New Roman" w:hAnsi="Times New Roman"/>
            <w:color w:val="auto"/>
            <w:sz w:val="24"/>
            <w:szCs w:val="24"/>
          </w:rPr>
          <w:t>частью 2</w:t>
        </w:r>
      </w:hyperlink>
      <w:r>
        <w:rPr>
          <w:rFonts w:ascii="Times New Roman" w:hAnsi="Times New Roman"/>
          <w:sz w:val="24"/>
          <w:szCs w:val="24"/>
        </w:rPr>
        <w:t xml:space="preserve"> статьи 16 настоящего Федерального закона, ведения информационных систем для достижения целей, указанных в </w:t>
      </w:r>
      <w:hyperlink r:id="rId58" w:anchor="l62" w:history="1">
        <w:r>
          <w:rPr>
            <w:rStyle w:val="a3"/>
            <w:rFonts w:ascii="Times New Roman" w:hAnsi="Times New Roman"/>
            <w:color w:val="auto"/>
            <w:sz w:val="24"/>
            <w:szCs w:val="24"/>
          </w:rPr>
          <w:t>части 5</w:t>
        </w:r>
      </w:hyperlink>
      <w:r>
        <w:rPr>
          <w:rFonts w:ascii="Times New Roman" w:hAnsi="Times New Roman"/>
          <w:sz w:val="24"/>
          <w:szCs w:val="24"/>
        </w:rPr>
        <w:t xml:space="preserve"> статьи 17 настоящего Федерального закона, определения вероятности возникновения риска причинения вреда (ущерба) и масштаба причиненного вреда (ущерба) для охраняемых законом ценностей, организации постоянного мониторинга (сбора, обработки, анализа и учета) сведений, используемых для оценки и управления рисками причинения вреда (ущерба), разработки и утверждения индикаторов риска нарушения обязательных требований, отнесения объектов контроля к категориям риска в рамках видов контроля, разработки и утверждения программы профилактики рисков причинения вреда (ущерба), осуществления профилактических мероприятий, указанных в пунктах </w:t>
      </w:r>
      <w:hyperlink r:id="rId59" w:anchor="l193" w:history="1">
        <w:r>
          <w:rPr>
            <w:rStyle w:val="a3"/>
            <w:rFonts w:ascii="Times New Roman" w:hAnsi="Times New Roman"/>
            <w:color w:val="auto"/>
            <w:sz w:val="24"/>
            <w:szCs w:val="24"/>
          </w:rPr>
          <w:t>1</w:t>
        </w:r>
      </w:hyperlink>
      <w:r>
        <w:rPr>
          <w:rFonts w:ascii="Times New Roman" w:hAnsi="Times New Roman"/>
          <w:sz w:val="24"/>
          <w:szCs w:val="24"/>
        </w:rPr>
        <w:t xml:space="preserve"> и </w:t>
      </w:r>
      <w:hyperlink r:id="rId60" w:anchor="l193" w:history="1">
        <w:r>
          <w:rPr>
            <w:rStyle w:val="a3"/>
            <w:rFonts w:ascii="Times New Roman" w:hAnsi="Times New Roman"/>
            <w:color w:val="auto"/>
            <w:sz w:val="24"/>
            <w:szCs w:val="24"/>
          </w:rPr>
          <w:t>3</w:t>
        </w:r>
      </w:hyperlink>
      <w:r>
        <w:rPr>
          <w:rFonts w:ascii="Times New Roman" w:hAnsi="Times New Roman"/>
          <w:sz w:val="24"/>
          <w:szCs w:val="24"/>
        </w:rPr>
        <w:t xml:space="preserve"> части 1 статьи 45 настоящего Федерального закона, формирования плана плановых контрольных (надзорных) мероприятий, осуществления наблюдения за соблюдением обязательных требований, проведения мониторинга.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Контрольные (надзорные) органы вправе заключать соглашения между собой, а также с иными органами государственной власти и органами местного самоуправления по вопросам организации и осуществления государственного контроля (надзора), муниципального контроля, в том числе по вопросам совместного проведения профилактических мероприятий и контрольных (надзорных) мероприятий.</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w:t>
      </w:r>
    </w:p>
    <w:p w:rsidR="00046BF5" w:rsidRDefault="00046BF5" w:rsidP="00046BF5">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b/>
          <w:bCs/>
          <w:i/>
          <w:iCs/>
          <w:sz w:val="24"/>
          <w:szCs w:val="24"/>
        </w:rPr>
        <w:t>Часть 1 статьи 21 применяется с 31.12.2023. Правительством РФ может быть предусмотрено, что в рамках отдельных видов государственного контроля (надзора)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должны составляться в форме электронного документа и подписываться усиленной квалифицированной электронной подписью ранее 31.12.2023 (</w:t>
      </w:r>
      <w:hyperlink r:id="rId61" w:anchor="l815" w:history="1">
        <w:r>
          <w:rPr>
            <w:rStyle w:val="a3"/>
            <w:rFonts w:ascii="Times New Roman" w:hAnsi="Times New Roman"/>
            <w:b/>
            <w:bCs/>
            <w:i/>
            <w:iCs/>
            <w:color w:val="auto"/>
            <w:sz w:val="24"/>
            <w:szCs w:val="24"/>
          </w:rPr>
          <w:t>пункт 14</w:t>
        </w:r>
      </w:hyperlink>
      <w:r>
        <w:rPr>
          <w:rFonts w:ascii="Times New Roman" w:hAnsi="Times New Roman"/>
          <w:b/>
          <w:bCs/>
          <w:i/>
          <w:iCs/>
          <w:sz w:val="24"/>
          <w:szCs w:val="24"/>
        </w:rPr>
        <w:t xml:space="preserve"> статьи 98).</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Типовые формы документов, используемых контрольным (надзорным) органом,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Контрольный (надзорный) орган вправе утверждать формы документов, используемых им при осуществлении государственного контроля (надзора), муниципального контроля, не утвержденные в порядке, установленном частью 2 настоящей статьи.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Информирование контролируемых лиц о совершаемых должностными лицами контрольного (надзорного) органа и иными уполномоченными лицами действиях и </w:t>
      </w:r>
      <w:r>
        <w:rPr>
          <w:rFonts w:ascii="Times New Roman" w:hAnsi="Times New Roman"/>
          <w:sz w:val="24"/>
          <w:szCs w:val="24"/>
        </w:rPr>
        <w:lastRenderedPageBreak/>
        <w:t xml:space="preserve">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 (в ред. Федерального закона </w:t>
      </w:r>
      <w:hyperlink r:id="rId62" w:anchor="l1426"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Контролируемое лицо считается проинформированным надлежащим образом в случае, если: (в ред. Федерального закона </w:t>
      </w:r>
      <w:hyperlink r:id="rId63" w:anchor="l1428"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сведения предоставлены контролируемому лицу в соответствии с частью 4 настоящей статьи, в том числе направлены ему электронной почтой по адресу, сведения о котором представлены контрольному (надзорному) органу контролируемым лицом и внесены в информационные ресурсы, информационные системы при осуществлении государственного контроля (надзора), муниципального контроля или оказании государственных и муниципальных услуг, за исключением случаев, установленных частью 9 настоящей статьи. Для целей информирования контролируемого лица контрольным (надзорным)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 (в ред. Федерального закона </w:t>
      </w:r>
      <w:hyperlink r:id="rId64" w:anchor="l1428"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 (в ред. Федерального закона </w:t>
      </w:r>
      <w:hyperlink r:id="rId65" w:anchor="l1429"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Документы, направляемые контролируемым лицом контрольному (надзорному) органу в электронном виде, подписываются: (в ред. Федерального закона </w:t>
      </w:r>
      <w:hyperlink r:id="rId66" w:anchor="l1429"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простой электронной подписью;</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простой электронной подписью,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усиленной квалифицированной электронной подписью в случаях, установленных настоящим Федеральным законом. (в ред. Федерального закона </w:t>
      </w:r>
      <w:hyperlink r:id="rId67" w:anchor="l1430"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Не допускается требование нотариального удостоверения копий документов, представляемых в контрольный (надзорный) орган, если иное не предусмотрено законодательством Российской Федерации.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и иными уполномоченными лицами действиях и принимаемых решениях путем направления ему документов на бумажном носителе в </w:t>
      </w:r>
      <w:r>
        <w:rPr>
          <w:rFonts w:ascii="Times New Roman" w:hAnsi="Times New Roman"/>
          <w:sz w:val="24"/>
          <w:szCs w:val="24"/>
        </w:rPr>
        <w:lastRenderedPageBreak/>
        <w:t xml:space="preserve">случае направления им в адрес 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(надзорному) органу документы на бумажном носителе. (в ред. Федерального закона </w:t>
      </w:r>
      <w:hyperlink r:id="rId68" w:anchor="l1430"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Глава 5. Управление рисками причинения вреда (ущерба) охраняемым законом ценностям при осуществлении государственного контроля (надзора), муниципального контроля</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22. Основы системы оценки и управления рисками причинения вреда (ущерба) охраняемым законом ценностям</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Государственный контроль (надзор), муниципальный контроль осуществляются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Под риском причинения вреда (ущерба) в целях настоящего Федерального закона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Под оценкой риска причинения вреда (ущерба) в целях настоящего Федерального закона понимается деятельность контрольного (надзорного) органа по определению вероятности возникновения риска и масштаба вреда (ущерба) для охраняемых законом ценностей.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Под управлением риском причинения вреда (ущерба) в целях настоящего Федерального закона понимается осуществление на основе оценки рисков причинения вреда (ущерба) профилактических мероприятий и контрольных (надзорных) мероприятий в целях обеспечения допустимого уровня риска причинения вреда (ущерба) в соответствующей сфере деятельности. Допустимый уровень риска причинения вреда (ущерба) в рамках вида государственного контроля (надзора) должен закрепляться в ключевых показателях вида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Контрольным (надзорным)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Часть исключена. (в ред. Федерального закона </w:t>
      </w:r>
      <w:hyperlink r:id="rId69" w:anchor="l1430"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Положением о виде муниципального контроля может быть установлено, что система оценки и управления рисками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В этом случае </w:t>
      </w:r>
      <w:r>
        <w:rPr>
          <w:rFonts w:ascii="Times New Roman" w:hAnsi="Times New Roman"/>
          <w:sz w:val="24"/>
          <w:szCs w:val="24"/>
        </w:rPr>
        <w:lastRenderedPageBreak/>
        <w:t xml:space="preserve">плановые контрольные (надзорные) мероприятия и внеплановые контрольные (надзорные) мероприятия проводятся с учетом особенностей, установленных статьями </w:t>
      </w:r>
      <w:hyperlink r:id="rId70" w:anchor="l258" w:history="1">
        <w:r>
          <w:rPr>
            <w:rStyle w:val="a3"/>
            <w:rFonts w:ascii="Times New Roman" w:hAnsi="Times New Roman"/>
            <w:color w:val="auto"/>
            <w:sz w:val="24"/>
            <w:szCs w:val="24"/>
          </w:rPr>
          <w:t>61</w:t>
        </w:r>
      </w:hyperlink>
      <w:r>
        <w:rPr>
          <w:rFonts w:ascii="Times New Roman" w:hAnsi="Times New Roman"/>
          <w:sz w:val="24"/>
          <w:szCs w:val="24"/>
        </w:rPr>
        <w:t xml:space="preserve"> и </w:t>
      </w:r>
      <w:hyperlink r:id="rId71" w:anchor="l279" w:history="1">
        <w:r>
          <w:rPr>
            <w:rStyle w:val="a3"/>
            <w:rFonts w:ascii="Times New Roman" w:hAnsi="Times New Roman"/>
            <w:color w:val="auto"/>
            <w:sz w:val="24"/>
            <w:szCs w:val="24"/>
          </w:rPr>
          <w:t>66</w:t>
        </w:r>
      </w:hyperlink>
      <w:r>
        <w:rPr>
          <w:rFonts w:ascii="Times New Roman" w:hAnsi="Times New Roman"/>
          <w:sz w:val="24"/>
          <w:szCs w:val="24"/>
        </w:rPr>
        <w:t xml:space="preserve"> настоящего Федерального закона.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Федеральным законом о виде контроля могут быть установлены особенности применения системы оценки и управления рисками при проведении плановых контрольных (надзорных) мероприятий, а также дополнительные формы независимой оценки соблюдения обязательных требований. В этом случае плановые контрольные (надзорные) мероприятия проводятся с учетом особенностей, установленных федеральным законом о виде контроля.</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23. Категории риска причинения вреда (ущерба) и индикаторы риска нарушения обязательных требований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Контрольный (надзорный) орган для целей управления рисками причинения вреда (ущерба) при осуществлении государственного контроля (надзора), муниципального контроля относит объекты контроля к одной из следующих категорий риска причинения вреда (ущерба) (далее - категории риска):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чрезвычайно высокий риск;</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высокий риск;</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значительный риск;</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средний риск;</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умеренный риск;</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низкий риск.</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Положением о виде контроля должно быть предусмотрено не менее трех категорий риска, в том числе в обязательном порядке категория низкого риска.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Количество категорий риска и критерии отнесения объектов контроля к категориям риска (далее - критерии риска) формируются по результатам оценки риска причинения вреда (ущерба) и основываются на необходимости предупреждения и минимизации причинения вреда (ущерба) охраняемым законом ценностям при оптимальном использовании материальных, финансовых и кадровых ресурсов контрольного (надзорного) органа таким образом, чтобы общее количество профилактических мероприятий и контрольных (надзорных) мероприятий по отношению к объектам контроля всех категорий риска причинения вреда (ущерба) соответствовало имеющимся ресурсам контрольного (надзорного) органа.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Критерии риска должны учитывать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учитывать добросовестность контролируемых лиц.</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При определении критериев риска оценка тяжести причинения вреда (ущерба) охраняемым законом ценностям проводится на основе сведений о степени тяжести фактического причинения вреда (ущерба) в подобных случаях, потенциальном масштабе распространения вероятных негативных последствий, влекущих причинение вреда (ущерба), с учетом сложности преодоления таких последствий.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При определении критериев риска оценка вероятности наступления негативных событий, которые могут повлечь причинение вреда (ущерба) охраняемым законом ценностям, </w:t>
      </w:r>
      <w:r>
        <w:rPr>
          <w:rFonts w:ascii="Times New Roman" w:hAnsi="Times New Roman"/>
          <w:sz w:val="24"/>
          <w:szCs w:val="24"/>
        </w:rPr>
        <w:lastRenderedPageBreak/>
        <w:t>проводится с учетом предшествующих данных о фактическом причинении вреда (ущерба) вследствие наступления событий, вызванных определенными источниками и причинами риска причинения вреда (ущерба), по различным видам объектов контроля с выделением видов объектов контроля, характеризующихся схожей или различной частотой случаев фактического причинения вреда (ущерба).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При определении критериев риска оценка добросовестности контролируемых лиц проводится с учетом следующих сведений (при их наличии):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реализация контролируемым лицом мероприятий по снижению риска причинения вреда (ущерба) и предотвращению вреда (ущерба) охраняемым законом ценностям;</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наличие внедренных сертифицированных систем внутреннего контроля в соответствующей сфере деятельности;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предоставление контролируемым лицом доступа контрольному (надзорному) органу к своим информационным ресурсам;</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независимая оценка соблюдения обязательных требований;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добровольная сертификация, подтверждающая повышенный необходимый уровень безопасности охраняемых законом ценностей;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заключение контролируемым лицом со страховой организацией договора добровольного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Критерии риска должны основываться на достоверных сведениях, характеризующих уровень риска причинения вреда (ущерба) в соответствующей сфере, а также практику соблюдения обязательных требований в рамках вида контроля, и обеспечивать возможность контролируемому лицу самостоятельно оценивать правомерность отнесения его деятельности и (или) принадлежащих ему (используемых им) иных объектов контроля к соответствующей категории риска.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разрабатывает индикаторы риска нарушения обязательных требований.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10. Перечень индикаторов риска нарушения обязательных требований по видам контроля утверждается: (в ред. Федерального закона </w:t>
      </w:r>
      <w:hyperlink r:id="rId72" w:anchor="l1432"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для вида федерального контроля - федеральным органом исполнительной власти, государственными корпорациями, осуществляющими функции по нормативно-правовому регулированию в установленной сфере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для вида регионального контроля - высшим исполнительным органом государственной власти субъекта Российской Федерации;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3) для вида муниципального контроля - представительным органом муниципального образования.</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24. Порядок отнесения объектов государственного контроля (надзора), муниципального контроля к категориям риска и выявления индикаторов риска нарушения обязательных требований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При отнесении объектов контроля к категориям риска, применении критериев риска и выявлении индикаторов риска нарушения обязательных требований контрольным (надзорным) органом могут использоваться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использования специальных режимов государственного контроля (надзора), от государственных органов, органов местного самоуправления и организаций в рамках межведомственного информационного взаимодействия, при реализации полномочий в рамках лицензирования и иной разрешительной деятельности, из отчетности, представление которой предусмотрено нормативными правовыми актами Российской Федерации, по результатам предоставления гражданам и организациям государственных и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w:t>
      </w:r>
      <w:proofErr w:type="spellStart"/>
      <w:r>
        <w:rPr>
          <w:rFonts w:ascii="Times New Roman" w:hAnsi="Times New Roman"/>
          <w:sz w:val="24"/>
          <w:szCs w:val="24"/>
        </w:rPr>
        <w:t>прослеживаемость</w:t>
      </w:r>
      <w:proofErr w:type="spellEnd"/>
      <w:r>
        <w:rPr>
          <w:rFonts w:ascii="Times New Roman" w:hAnsi="Times New Roman"/>
          <w:sz w:val="24"/>
          <w:szCs w:val="24"/>
        </w:rPr>
        <w:t>, учет, автоматическую фиксацию информации, и иные сведения об объектах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(надзорным) органом без взаимодействия с контролируемыми лицами.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риска.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В случае, если объект контроля не отнесен контрольным (надзорным) органом к определенной категории риска, он считается отнесенным к категории низкого риска.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Контрольный (надзорный)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Контролируемое лицо вправе подать в контрольный (надзорный) орган заявление об изменении категории риска осуществляемой им деятельности либо </w:t>
      </w:r>
      <w:proofErr w:type="gramStart"/>
      <w:r>
        <w:rPr>
          <w:rFonts w:ascii="Times New Roman" w:hAnsi="Times New Roman"/>
          <w:sz w:val="24"/>
          <w:szCs w:val="24"/>
        </w:rPr>
        <w:t>категории риска</w:t>
      </w:r>
      <w:proofErr w:type="gramEnd"/>
      <w:r>
        <w:rPr>
          <w:rFonts w:ascii="Times New Roman" w:hAnsi="Times New Roman"/>
          <w:sz w:val="24"/>
          <w:szCs w:val="24"/>
        </w:rPr>
        <w:t xml:space="preserve"> принадлежащих ему (используемых им) иных объектов контроля в случае их соответствия критериям риска для отнесения к иной категории риска.</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25. Учет рисков причинения вреда (ущерба) </w:t>
      </w:r>
      <w:r>
        <w:rPr>
          <w:rFonts w:ascii="Times New Roman" w:hAnsi="Times New Roman"/>
          <w:b/>
          <w:bCs/>
          <w:sz w:val="32"/>
          <w:szCs w:val="32"/>
        </w:rPr>
        <w:lastRenderedPageBreak/>
        <w:t>охраняемым законом ценностям при проведении контрольных (надзорных) мероприятий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Виды, периодичность проведения плановых контрольных (надзорных) мероприятий в отношении объектов контроля, отнесенных к определенным категориям риска, определяются положением о виде контроля соразмерно рискам причинения вреда (ущерба). Периодичность плановых контрольных (надзорных) мероприятий определяется по каждому виду контрольных (надзорных) мероприятий для каждой категории риска с учетом положений, установленных частями 2 - 6 настоящей статьи.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Для объектов контроля, отнесенных к категории чрезвычайно высокого риска, устанавливается максимальная частота проведения плановых контрольных (надзорных) мероприятий - не менее одного, но не более двух контрольных (надзорных) мероприятий в год.</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Для объектов контроля, отнесенных к категориям высокого или значительного риска, устанавливается средняя частота проведения плановых контрольных (надзорных) мероприятий - не менее одного контрольного (надзорного) мероприятия в четыре года и не более одного контрольного (надзорного) мероприятия в два года.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Для объектов контроля, отнесенных к категориям среднего и умеренного риска, устанавливается минимальная частота проведения плановых контрольных (надзорных) мероприятий - не менее одного контрольного (надзорного) мероприятия в шесть лет и не более одного контрольного (надзорного) мероприятия в три года.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Плановые контрольные (надзорные) мероприятия в отношении объектов контроля, отнесенных к категории низкого риска, не проводятся.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Положением о виде контроля может быть установлено, что частота проведения плановых контрольных (надзорных) мероприятий в отношении объектов контроля, отнесенных к определенным категориям риска, определяется в рамках иных, за исключением одного года, периодов времени либо устанавливается в связи с наступлением определенных событий.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Виды и содержание внеплановых контрольных (надзорных) мероприятий определяются положением о виде контроля в зависимости от основания проведения контрольного (надзорного) мероприятия.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Положением о виде контроля в отношении объектов контроля, отнесенных к определенным категориям риска, могут устанавливаться сокращенные сроки проведения контрольных (надзорных) мероприятий, особенности содержания контрольных (надзорных) мероприятий, объем представляемых документов, инструментального обследования, проводимых испытаний, экспертиз и экспериментов.</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Федеральным законом о виде контроля может быть предусмотрено освобождение контролируемого лица от проведения плановых контрольных (надзорных) мероприятий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РАЗДЕЛ III. УЧАСТНИКИ ОТНОШЕНИЙ ГОСУДАРСТВЕННОГО КОНТРОЛЯ (НАДЗОРА), МУНИЦИПАЛЬНОГО КОНТРОЛЯ</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Глава 6. Контрольные (надзорные) органы. Должностные лица контрольных (надзорных) органов</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26. Контрольные (надзорные) органы</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Контрольными (надзорными) органами являются наделенные полномочиями по осуществлению государственного контроля (надзора), муниципального контроля соответственно федеральные органы исполнительной власти, органы исполнительной власти субъектов Российской Федерации, органы местного самоуправления, а также в случаях, предусмотренных федеральными законами, государственные корпорации, публично-правовые компании.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Определение федеральных органов исполнительной власти, наделенных полномочиями по осуществлению федерального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законом </w:t>
      </w:r>
      <w:hyperlink r:id="rId73" w:anchor="l0" w:history="1">
        <w:r>
          <w:rPr>
            <w:rStyle w:val="a3"/>
            <w:rFonts w:ascii="Times New Roman" w:hAnsi="Times New Roman"/>
            <w:color w:val="auto"/>
            <w:sz w:val="24"/>
            <w:szCs w:val="24"/>
          </w:rPr>
          <w:t>от 6 ноября 2020 года N 4-ФКЗ</w:t>
        </w:r>
      </w:hyperlink>
      <w:r>
        <w:rPr>
          <w:rFonts w:ascii="Times New Roman" w:hAnsi="Times New Roman"/>
          <w:sz w:val="24"/>
          <w:szCs w:val="24"/>
        </w:rPr>
        <w:t xml:space="preserve"> "О Правительстве Российской Федерации". (в ред. Федерального закона </w:t>
      </w:r>
      <w:hyperlink r:id="rId74" w:anchor="l1432"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Определение органов исполнительной власти субъектов Российской Федерации, наделенных полномочиями по осуществлению регионального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конституциями (уставами) субъектов Российской Федерации и законами субъектов Российской Федерации высшими исполнительными органами государственной власти субъектов Российской Федерации.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Определение органов местного самоуправления,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уставами муниципальных образований и иными муниципальными правовыми актами.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В случае возложения полномочий по осуществлению отдельного вида федерального государственного контроля (надзора) на публично-правовую компанию федеральным законом о виде контроля устанавливается, что принятие нормативных правовых актов, отнесенное настоящим Федеральным законом к полномочиям контрольных (надзорных) органов, осуществляется публично-правовой компанией или федеральным органом исполнительной власти.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Федеральными законами о видах контроля, законами субъектов Российской Федерации, предусматривающими возложение полномочий по осуществлению отдельных видов государственного контроля (надзора), муниципального контроля или отдельных полномочий по их осуществлению на государственные или муниципальные учреждения, </w:t>
      </w:r>
      <w:r>
        <w:rPr>
          <w:rFonts w:ascii="Times New Roman" w:hAnsi="Times New Roman"/>
          <w:sz w:val="24"/>
          <w:szCs w:val="24"/>
        </w:rPr>
        <w:lastRenderedPageBreak/>
        <w:t>определяются органы исполнительной власти, органы местного самоуправления, наделенные полномочиями по принятию нормативных правовых актов, отнесенными настоящим Федеральным законом к полномочиям контрольных (надзорных) органов.</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27. Должностные лица контрольных (надзорных) органов</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От имени контрольного (надзорного) органа государственный контроль (надзор), муниципальный контроль вправе осуществлять следующие должностные лица: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руководитель (заместитель руководителя) контрольного (надзорного) органа;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должностное лицо контрольного (надзорного)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государственного контроля (надзора), виду муниципального контроля, в том числе проведение профилактических мероприятий и контрольных (надзорных) мероприятий (далее также - инспектор).</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Инспекторы, уполномоченные на проведение конкретных профилактического мероприятия или контрольного (надзорного) мероприятия, определяются решением контрольного (надзорного) органа о проведении профилактического мероприятия или контрольного (надзорного) мероприятия.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Положением о виде контроля может быть установлен запрет на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указанных объектов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Инспекторы государственных и муниципальных учреждений, наделенных отдельными полномочиями по осуществлению видов контроля, не вправе составлять акты контрольных (надзорных) мероприятий, выдавать предписания, если иное не установлено федеральными законами о видах контроля, законами субъектов Российской Федерации.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Наименование должности лица, на которое возлагается исполнение полномочий инспектора, может включать слово "инспектор".</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Президент Российской Федерации по представлению Правительства Российской Федерации, высший исполнительный орган государственной власти субъекта Российской Федерации, представительный орган муниципального образования вправе устанавливать особый порядок оплаты труда должностных лиц, замещающих отдельные должности в контрольном (надзорном) органе, в зависимости от показателей служебной деятельности, определяемых служебным контрактом (трудовым договором).</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На должностных лиц государственных корпораций, публично-правовых компаний, государственных и муниципальных учреждений, которые наделены всеми или отдельными полномочиями по организации и осуществлению видов контроля, в полном объеме распространяются права, обязанности и ответственность, установленные настоящим Федеральным законом в отношении должностных лиц контрольных (надзорных) органов.</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28. Квалификационные требования для замещения должности инспектора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Для замещения должности инспектора физическое лицо должно соответствовать квалификационным требованиям к уровню профессионального образования, стажу </w:t>
      </w:r>
      <w:r>
        <w:rPr>
          <w:rFonts w:ascii="Times New Roman" w:hAnsi="Times New Roman"/>
          <w:sz w:val="24"/>
          <w:szCs w:val="24"/>
        </w:rPr>
        <w:lastRenderedPageBreak/>
        <w:t xml:space="preserve">государственной или </w:t>
      </w:r>
      <w:proofErr w:type="gramStart"/>
      <w:r>
        <w:rPr>
          <w:rFonts w:ascii="Times New Roman" w:hAnsi="Times New Roman"/>
          <w:sz w:val="24"/>
          <w:szCs w:val="24"/>
        </w:rPr>
        <w:t>муниципальной службы</w:t>
      </w:r>
      <w:proofErr w:type="gramEnd"/>
      <w:r>
        <w:rPr>
          <w:rFonts w:ascii="Times New Roman" w:hAnsi="Times New Roman"/>
          <w:sz w:val="24"/>
          <w:szCs w:val="24"/>
        </w:rPr>
        <w:t xml:space="preserve">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Квалификационные требования для замещения должности инспектора, относящейся к государственной службе, муниципальной службе, устанавливаются в соответствии с законодательством о государственной службе Российской Федерации, о муниципальной службе с учетом положений настоящей статьи.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Квалификационные требования для замещения должности инспектора в государственных корпорациях, публично-правовых компаниях, государственных и муниципальных учреждениях, указанных в частях </w:t>
      </w:r>
      <w:hyperlink r:id="rId75" w:anchor="l110" w:history="1">
        <w:r>
          <w:rPr>
            <w:rStyle w:val="a3"/>
            <w:rFonts w:ascii="Times New Roman" w:hAnsi="Times New Roman"/>
            <w:color w:val="auto"/>
            <w:sz w:val="24"/>
            <w:szCs w:val="24"/>
          </w:rPr>
          <w:t>1</w:t>
        </w:r>
      </w:hyperlink>
      <w:r>
        <w:rPr>
          <w:rFonts w:ascii="Times New Roman" w:hAnsi="Times New Roman"/>
          <w:sz w:val="24"/>
          <w:szCs w:val="24"/>
        </w:rPr>
        <w:t xml:space="preserve"> и </w:t>
      </w:r>
      <w:hyperlink r:id="rId76" w:anchor="l111" w:history="1">
        <w:r>
          <w:rPr>
            <w:rStyle w:val="a3"/>
            <w:rFonts w:ascii="Times New Roman" w:hAnsi="Times New Roman"/>
            <w:color w:val="auto"/>
            <w:sz w:val="24"/>
            <w:szCs w:val="24"/>
          </w:rPr>
          <w:t>2</w:t>
        </w:r>
      </w:hyperlink>
      <w:r>
        <w:rPr>
          <w:rFonts w:ascii="Times New Roman" w:hAnsi="Times New Roman"/>
          <w:sz w:val="24"/>
          <w:szCs w:val="24"/>
        </w:rPr>
        <w:t xml:space="preserve"> статьи 26 настоящего Федерального закона, устанавливаются нормативными правовыми актами Российской Федерации, нормативными правовыми актами субъектов Российской Федерации, муниципальными нормативными правовыми актами с учетом положений настоящего Федерального закона.</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29. Права и обязанности инспектора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Инспектор обязан:</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соблюдать законодательство Российской Федерации, права и законные интересы контролируемых лиц;</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 (в ред. Федерального закона </w:t>
      </w:r>
      <w:hyperlink r:id="rId77" w:anchor="l1432"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 и в случаях, предусмотренных настоящим Федеральным законом, осуществлять консультирование;</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предоставлять контролируемым лицам, их представителям, присутствующим при </w:t>
      </w:r>
      <w:r>
        <w:rPr>
          <w:rFonts w:ascii="Times New Roman" w:hAnsi="Times New Roman"/>
          <w:sz w:val="24"/>
          <w:szCs w:val="24"/>
        </w:rPr>
        <w:lastRenderedPageBreak/>
        <w:t>проведении контрольных (надзорных) мероприятий, информацию и документы, относящиеся к предмету государственного контроля (надзора), муниципального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настоящим Федеральным законом;</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доказывать обоснованность своих действий при их обжаловании в порядке, установленном законодательством Российской Федерации;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беспрепятственно по предъявлении служебного удостоверения и в соответствии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обращаться в соответствии с Федеральным законом </w:t>
      </w:r>
      <w:hyperlink r:id="rId78" w:anchor="l0" w:history="1">
        <w:r>
          <w:rPr>
            <w:rStyle w:val="a3"/>
            <w:rFonts w:ascii="Times New Roman" w:hAnsi="Times New Roman"/>
            <w:color w:val="auto"/>
            <w:sz w:val="24"/>
            <w:szCs w:val="24"/>
          </w:rPr>
          <w:t>от 7 февраля 2011 года N 3-ФЗ</w:t>
        </w:r>
      </w:hyperlink>
      <w:r>
        <w:rPr>
          <w:rFonts w:ascii="Times New Roman" w:hAnsi="Times New Roman"/>
          <w:sz w:val="24"/>
          <w:szCs w:val="24"/>
        </w:rPr>
        <w:t xml:space="preserve"> "О полиции" за содействием к органам полиции в случаях, если инспектору оказывается противодействие или угрожает опасность;</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совершать иные действия, предусмотренные федеральными законами о видах контроля, положением о виде контроля.</w:t>
      </w:r>
    </w:p>
    <w:p w:rsidR="00046BF5" w:rsidRDefault="00046BF5" w:rsidP="00046BF5">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b/>
          <w:bCs/>
          <w:i/>
          <w:iCs/>
          <w:sz w:val="24"/>
          <w:szCs w:val="24"/>
        </w:rPr>
        <w:t>Статья 30 действует с 01.03.2022 (</w:t>
      </w:r>
      <w:hyperlink r:id="rId79" w:anchor="l418" w:history="1">
        <w:r>
          <w:rPr>
            <w:rStyle w:val="a3"/>
            <w:rFonts w:ascii="Times New Roman" w:hAnsi="Times New Roman"/>
            <w:b/>
            <w:bCs/>
            <w:i/>
            <w:iCs/>
            <w:color w:val="auto"/>
            <w:sz w:val="24"/>
            <w:szCs w:val="24"/>
          </w:rPr>
          <w:t>часть 2</w:t>
        </w:r>
      </w:hyperlink>
      <w:r>
        <w:rPr>
          <w:rFonts w:ascii="Times New Roman" w:hAnsi="Times New Roman"/>
          <w:b/>
          <w:bCs/>
          <w:i/>
          <w:iCs/>
          <w:sz w:val="24"/>
          <w:szCs w:val="24"/>
        </w:rPr>
        <w:t xml:space="preserve"> статьи 98).</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30. Оценка результативности и эффективности деятельности контрольных (надзорных) органов</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Оценка результативности и эффективности деятельности контрольных (надзорных) органов осуществляется по каждому виду контроля на основе системы показателей результативности и эффективности государственного контроля (надзора), муниципального контроля. (в ред. Федерального закона </w:t>
      </w:r>
      <w:hyperlink r:id="rId80" w:anchor="l1433"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 систему показателей результативности и эффективности деятельности контрольных (надзорных) органов входят:</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ключевые показатели видов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соответствующий контрольный (надзорный) орган;</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индикативные показатели видов контроля,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Ключевые показатели вида контроля и их целевые значения для видов федерального государственного контроля (надзора) утверждаются положением о виде контроля, индикативные показатели для видов федерального государственного контроля (надзора) утверждаются федеральными органами исполнительной власти, осуществляющими нормативно-правовое регулирование в соответствующей сфере деятельности.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Ключевые показатели вида контроля и их целевые значения, индикативные показатели для видов регионального государственного контроля (надзора) утверждаются высшим исполнительным органом государственной власти субъекта Российской Федерации.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Ключевые показатели вида контроля и их целевые значения, индикативные показатели для видов муниципального контроля утверждаются представительным органом муниципального образования.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В случае, если на ключевые показатели вида контроля влияет деятельность нескольких контрольных (надзорных) органов, для такого вида контроля разрабатываются и утверждаются межведомственные ключевые показатели вида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Не допускается установление ключевых показателей вида контроля, основанных на </w:t>
      </w:r>
      <w:r>
        <w:rPr>
          <w:rFonts w:ascii="Times New Roman" w:hAnsi="Times New Roman"/>
          <w:sz w:val="24"/>
          <w:szCs w:val="24"/>
        </w:rPr>
        <w:lastRenderedPageBreak/>
        <w:t xml:space="preserve">количестве проведенных профилактических мероприятий и контрольных (надзорных) мероприятий, количестве выявленных нарушений, количестве контролируемых лиц, привлеченных к ответственности, количестве и размере штрафов, наложенных на контролируемых лиц в соответствии с </w:t>
      </w:r>
      <w:hyperlink r:id="rId81" w:anchor="l0" w:history="1">
        <w:r>
          <w:rPr>
            <w:rStyle w:val="a3"/>
            <w:rFonts w:ascii="Times New Roman" w:hAnsi="Times New Roman"/>
            <w:color w:val="auto"/>
            <w:sz w:val="24"/>
            <w:szCs w:val="24"/>
          </w:rPr>
          <w:t>Кодексом</w:t>
        </w:r>
      </w:hyperlink>
      <w:r>
        <w:rPr>
          <w:rFonts w:ascii="Times New Roman" w:hAnsi="Times New Roman"/>
          <w:sz w:val="24"/>
          <w:szCs w:val="24"/>
        </w:rPr>
        <w:t xml:space="preserve"> Российской Федерации об административных правонарушениях, законами субъектов Российской Федерации об административной ответственности.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Контрольные (надзорные) органы ежегодно осуществляют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На основании докладов о видах контроля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ежегодно готовится сводный доклад о государственном контроле (надзоре), муниципальном контроле в Российской Федерации.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Требования к подготовке докладов о видах контроля и сводного доклада о государственном контроле (надзоре), муниципальном контроле в Российской Федерации устанавливаются Правительством Российской Федерации.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Сводный доклад о государственном контроле (надзоре), муниципальном контроле в Российской Федерации ежегодно не позднее 1 июля направляется Правительством Российской Федерации в Государственную Думу и Совет Федерации Федерального Собрания Российской Федерации, а также размещается для всеобщего сведения на официальном сайте Правительства Российской Федерации в сети "Интернет".</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 Методическое обеспечение оценки результативности и эффективности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Глава 7. Контролируемые лица. Иные участники государственного контроля (надзора), муниципального контроля</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31. Контролируемые лица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Под контролируемыми лицами в целях настоящего Федерального закона понимаются граждане и организации, деятельность, действия или </w:t>
      </w:r>
      <w:proofErr w:type="gramStart"/>
      <w:r>
        <w:rPr>
          <w:rFonts w:ascii="Times New Roman" w:hAnsi="Times New Roman"/>
          <w:sz w:val="24"/>
          <w:szCs w:val="24"/>
        </w:rPr>
        <w:t>результаты деятельности</w:t>
      </w:r>
      <w:proofErr w:type="gramEnd"/>
      <w:r>
        <w:rPr>
          <w:rFonts w:ascii="Times New Roman" w:hAnsi="Times New Roman"/>
          <w:sz w:val="24"/>
          <w:szCs w:val="24"/>
        </w:rPr>
        <w:t xml:space="preserve"> которых либо производственные объекты, находящиеся во владении и (или) в пользовании которых, подлежат государственному контролю (надзору), муниципальному контролю.</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 целях настоящего Федерального закона: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под гражданами понимаются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 Граждане, не осуществляющие предпринимательской деятельности, признаются контролируемыми лицами в случае владения и (или) пользования производственными объектами, являющимися объектами контроля в соответствии со </w:t>
      </w:r>
      <w:hyperlink r:id="rId82" w:anchor="l56" w:history="1">
        <w:r>
          <w:rPr>
            <w:rStyle w:val="a3"/>
            <w:rFonts w:ascii="Times New Roman" w:hAnsi="Times New Roman"/>
            <w:color w:val="auto"/>
            <w:sz w:val="24"/>
            <w:szCs w:val="24"/>
          </w:rPr>
          <w:t>статьей 16</w:t>
        </w:r>
      </w:hyperlink>
      <w:r>
        <w:rPr>
          <w:rFonts w:ascii="Times New Roman" w:hAnsi="Times New Roman"/>
          <w:sz w:val="24"/>
          <w:szCs w:val="24"/>
        </w:rPr>
        <w:t xml:space="preserve"> настоящего Федерального </w:t>
      </w:r>
      <w:r>
        <w:rPr>
          <w:rFonts w:ascii="Times New Roman" w:hAnsi="Times New Roman"/>
          <w:sz w:val="24"/>
          <w:szCs w:val="24"/>
        </w:rPr>
        <w:lastRenderedPageBreak/>
        <w:t xml:space="preserve">закона, за исключением жилых помещений, если иное регулирование в отношении жилых помещений не предусмотрено федеральным законом о виде контроля; (в ред. Федерального закона </w:t>
      </w:r>
      <w:hyperlink r:id="rId83" w:anchor="l1433"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под организациями понимаются зарегистрированные в установленном законом порядке юридические лица, их обособленные подразделения, а также иные организации, в том числе иностранные, объединения и их подразделения, не являющиеся юридическими лицами, если в соответствии с нормативными правовыми актами, устанавливающими обязательные требования, субъектами правоотношений являются организации, не являющиеся юридическими лицами.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Органы государственной власти, органы местного самоуправления, иные государственные и муниципальные органы выступают контролируемыми лицами в случае владения и (или) пользования производственными объектами, являющимися объектами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Права и обязанности контролируемых лиц, возникающие в связи с организацией и осуществлением государственного контроля (надзора), муниципального контроля, устанавливаются настоящим Федеральным законом, федеральными законами о видах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Взаимодействие контролируемого лица с контрольным (надзорным) органом, защита прав и законных интересов контролируемого лица могут осуществляться лично (если контролируемым лицом является гражданин) или через представителя, если иное не предусмотрено федеральным законом. В качестве представителей контролируемого лица могут выступать законные представители граждан, законные представители организаций, уполномоченные представители. Полномочия представителя контролируемого лица должны быть подтверждены соответствующей доверенностью, распорядительным документом организации или иным документом, оформленным в соответствии с законодательством Российской Федерации.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Получение документов или совершение иных юридически значимых действий работниками организации, не являющимися руководителями, должностными лицами или иными уполномоченными работниками организации, осуществляется в случаях, если данные лица непосредственно участвуют в контрольных (надзорных) мероприятиях.</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При проведении контрольных (надзорных) мероприятий и совершении контрольных (надзорных) действий, которые в соответствии с требованиями настоящего Федерального закона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(надзорных) мероприятий, совершения контрольных (надзорных) действий, не требующих взаимодействия с контролируемым лицом. В случаях отсутствия контролируемого лица либо его представителя, предоставления контролируемым лицом информации контрольному (надзорному) органу о невозможности присутствия при проведении контрольного (надзорного) мероприятия контрольные (надзорные) мероприятия проводятся, контрольные (надзорные) действия совершаются, если оценка соблюдения обязательных требований при проведении контрольного (надзорного)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8. Положением о виде контроля устанавливаются случаи, при наступлении которых индивидуальный предприниматель, гражданин, являющиеся контролируемыми лицами, вправе представить в контрольный (надзорный) орган информацию о невозможности присутствия при проведении контрольного (надзорного) мероприятия, в связи с чем </w:t>
      </w:r>
      <w:r>
        <w:rPr>
          <w:rFonts w:ascii="Times New Roman" w:hAnsi="Times New Roman"/>
          <w:sz w:val="24"/>
          <w:szCs w:val="24"/>
        </w:rPr>
        <w:lastRenderedPageBreak/>
        <w:t>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(надзорный) орган.</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32. Свидетель</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В качестве свидетеля может выступать лицо, которому могут быть известны какие-либо сведения о фактических обстоятельствах, имеющих значение для принятия решения при проведении контрольного (надзорного) мероприятия, специального режима государственного контроля (надзора).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Участие лица в качестве свидетеля является добровольным.</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В качестве свидетелей не могут привлекаться судья, прокурор, следователь, дознаватель, должностное лицо налогового органа, инспектор в отношении сведений, которые стали им известны в связи с исполнением служебных обязанностей.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За предоставление заведомо ложных сведений свидетель несет ответственность, предусмотренную законодательством Российской Федерации, о чем он должен быть предупрежден.</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33. Эксперт. Экспертная организация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Экспертом является не имеющий личной заинтересованности в результатах контрольного (надзорного) мероприятия, контрольного (надзорного) действия гражданин, не являющийся индивидуальным предпринимателем, имеющий специальные знания, опыт в соответствующей сфере науки, техники, хозяйственной деятельности и получивший статус эксперта в соответствии с общими требованиями, установленными Правительством Российской Федерации, в целях привлечения контрольным (надзорным) органом к осуществлению экспертизы. (в ред. Федерального закона </w:t>
      </w:r>
      <w:hyperlink r:id="rId84" w:anchor="l2846"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Экспертной организацией является не заинтересованные в результатах контрольного (надзорного) мероприятия, контрольного (надзорного) действия юридическое лицо либо индивидуальный предприниматель, аккредитованные в соответствии с законодательством Российской Федерации об аккредитации в национальной системе аккредитации и привлекаемые контрольными (надзорными) органами к осуществлению экспертизы. Экспертная организация самостоятельно определяет из числа своих работников лиц, которые будут выступать в качестве экспертов.</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При осуществлении экспертизы эксперт, экспертная организация вправе:</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знакомиться с документами и материалами, относящимися к осуществлению экспертизы;</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отказаться после получения документов и материалов, в том числе проб и (или) образцов продукции (товаров), от осуществления экспертизы, если поставленные вопросы находятся вне их компетенции, или от представления ответов на вопросы, не входящие в их компетенцию;</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запросить в письменной форме в течение трех рабочих дней со дня получения документов и материалов для осуществления экспертизы дополнительные материалы и документы, в том числе пробы и (или) образцы продукции (товаров), необходимые для осуществления экспертизы;</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уточнять поставленные перед ними вопросы в соответствии со своими специальными и (или) научными знаниями и компетенцией;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5) включать в заключение выводы об обстоятельствах, которые имеют значение для контрольного (надзорного) мероприятия и в отношении которых не были поставлены вопросы.</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При осуществлении экспертизы эксперт, экспертная организация обязаны:</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подготовить заключение на основании полной, всесторонней и объективной оценки результатов исследований;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не разглашать сведения, полученные в результате осуществления экспертизы, и не передавать их третьим лицам, за исключением случаев, предусмотренных законодательством Российской Федерации;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соблюдать установленные сроки осуществления экспертизы.</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За дачу заведомо ложного заключения эксперт, экспертная организация несут ответственность, предусмотренную законодательством Российской Федерации, о чем они должны быть предупреждены.</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34. Специалист</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В ходе осуществления государственного контроля (надзора), муниципального контроля контрольные (надзорные) органы в случае необходимости могут привлекать для совершения отдельных контрольных (надзорных) действий специалистов, обладающих специальными знаниями и навыками, необходимыми для оказания содействия контрольным (надзорным) органам, в том числе при применении технических средств.</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Специалист имеет право:</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знакомиться с материалами, связанными с совершением действий, в которых он принимает участие;</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знакомиться с документами, оформляемыми по результатам совершения действий, в которых он принимал участие, и делать заявления или замечания в отношении совершаемых им действий, подлежащие занесению в указанные документы.</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Специалист обязан:</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участвовать в совершении действий, требующих специальных знаний и навыков, либо совершать такие действия, давать пояснения в отношении совершаемых им действий;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удостоверить своей подписью факт совершения действий, указанных в части 1 настоящей статьи, а при необходимости удостоверить содержание и результаты этих действий, оформив заключение;</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не разглашать сведения, полученные в рамках его участия в совершении контрольных (надзорных) действий, не передавать их третьим лицам, за исключением случаев, предусмотренных законодательством Российской Федерации.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За дачу заведомо ложных пояснений и (или) совершение неправомерных действий специалист несет ответственность, предусмотренную законодательством Российской Федерации, о чем он должен быть предупрежден.</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35. Возмещение расходов свидетелю, специалисту, эксперту, экспертной организации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Свидетелям, специалистам, экспертам, экспертным организациям возмещаются расходы, </w:t>
      </w:r>
      <w:r>
        <w:rPr>
          <w:rFonts w:ascii="Times New Roman" w:hAnsi="Times New Roman"/>
          <w:sz w:val="24"/>
          <w:szCs w:val="24"/>
        </w:rPr>
        <w:lastRenderedPageBreak/>
        <w:t>понесенные ими в связи с участием в контрольных (надзорных) мероприятиях, в случае, если порядок возмещения расходов установлен федеральным законом о виде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За работниками, вызываемыми в контрольный (надзорный) орган в качестве свидетелей, за время их отсутствия на работе в связи с явкой в контрольный (надзорный) орган сохраняется заработная плата по основному месту работы.</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Глава 8. Гарантии и защита прав контролируемых лиц</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36. Права контролируемых лиц</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Контролируемое лицо при осуществлении государственного контроля (надзора) и муниципального контроля имеет право:</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присутствовать при проведении профилактического мероприятия, контрольного (надзорного)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(надзорных) органов с контролируемыми лицами;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получать от контрольного (надзорного) органа, его должностных лиц информацию, которая относится к предмету профилактического мероприятия, контрольного (надзорного) мероприятия и предоставление которой предусмотрено федеральными законами;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получать от контрольного (надзорного) органа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контрольного (надзорного)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 тайну;</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знакомиться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обжаловать действия (бездействие) должностных лиц контрольного (надзорного) органа, решения контрольного (надзорного) органа, повлекшие за собой нарушение прав контролируемых лиц при осуществлении государственного контроля (надзора), муниципального контроля, в досудебном и (или) судебном порядке в соответствии с законодательством Российской Федерации;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контрольного (надзорного) органа с контролируемыми лицами).</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37. Ограничения и запреты, связанные с исполнением полномочий инспектора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Инспектор не вправе:</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оценивать соблюдение обязательных требований, если оценка соблюдения таких </w:t>
      </w:r>
      <w:r>
        <w:rPr>
          <w:rFonts w:ascii="Times New Roman" w:hAnsi="Times New Roman"/>
          <w:sz w:val="24"/>
          <w:szCs w:val="24"/>
        </w:rPr>
        <w:lastRenderedPageBreak/>
        <w:t>требований не относится к полномочиям контрольного (надзорного) органа;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проводить контрольные (надзорные) мероприятия, совершать контрольные (надзорные) действия, не предусмотренные решением контрольного (надзорного) органа;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 уведомлено о проведении контрольного (надзорного) мероприятия;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отбирать пробы (образцы) продукции (товаров), материалов, веществ для проведения их исследований (испытаний) и измерений с нарушением установленных требований к их отбору, в том числе в количестве, превышающем нормы, установленные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распространять информацию и сведения, полученные в результате осуществления государственного контроля (надзора),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требовать от контролируемого лица представления документов, информации ранее даты начала проведения контрольного (надзорного) мероприятия;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превышать установленные сроки проведения контрольных (надзорных) мероприятий;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препятствовать осуществлению контролируемым лицом, присутствующим при 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38. Право на возмещение вреда (ущерба), причиненного при осуществлении государственного контроля (надзора), муниципального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Вред (ущерб), причиненный контролируемым лицам решениями контрольного </w:t>
      </w:r>
      <w:r>
        <w:rPr>
          <w:rFonts w:ascii="Times New Roman" w:hAnsi="Times New Roman"/>
          <w:sz w:val="24"/>
          <w:szCs w:val="24"/>
        </w:rPr>
        <w:lastRenderedPageBreak/>
        <w:t>(надзорного) органа, действиями (бездействием) должностных лиц контрольного (надзорного) органа, признанными в установленном законодательством Российской Федерации порядке неправомерными, подлежит возмещению в соответствии с гражданским законодательством, включая упущенную выгоду (неполученный доход), за счет средств соответствующего бюджета бюджетной системы Российской Федерации.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Вред (ущерб), причиненный контролируемым лицам правомерными решениями контрольного (надзорного) органа, действиями (бездействием) должностных лиц контрольного (надзорного) органа, возмещению не подлежит, за исключением случаев, предусмотренных федеральными законами.</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Глава 9. Обжалование решений контрольных (надзорных) органов, действий (бездействия) их должностных лиц</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39. Право на обжалование решений контрольных (надзорных) органов, действий (бездействия) их должностных лиц при осуществлении государственного контроля (надзора), муниципального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Правом на обжалование решений контрольного (надзорного)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w:t>
      </w:r>
      <w:hyperlink r:id="rId85" w:anchor="l174" w:history="1">
        <w:r>
          <w:rPr>
            <w:rStyle w:val="a3"/>
            <w:rFonts w:ascii="Times New Roman" w:hAnsi="Times New Roman"/>
            <w:color w:val="auto"/>
            <w:sz w:val="24"/>
            <w:szCs w:val="24"/>
          </w:rPr>
          <w:t>части 4</w:t>
        </w:r>
      </w:hyperlink>
      <w:r>
        <w:rPr>
          <w:rFonts w:ascii="Times New Roman" w:hAnsi="Times New Roman"/>
          <w:sz w:val="24"/>
          <w:szCs w:val="24"/>
        </w:rPr>
        <w:t xml:space="preserve"> статьи 40 настоящего Федерального закона.</w:t>
      </w:r>
    </w:p>
    <w:p w:rsidR="00046BF5" w:rsidRDefault="00046BF5" w:rsidP="00046BF5">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b/>
          <w:bCs/>
          <w:i/>
          <w:iCs/>
          <w:sz w:val="24"/>
          <w:szCs w:val="24"/>
        </w:rPr>
        <w:t>Часть 2 статьи 39 действует с 01.01.2023 (</w:t>
      </w:r>
      <w:hyperlink r:id="rId86" w:anchor="l418" w:history="1">
        <w:r>
          <w:rPr>
            <w:rStyle w:val="a3"/>
            <w:rFonts w:ascii="Times New Roman" w:hAnsi="Times New Roman"/>
            <w:b/>
            <w:bCs/>
            <w:i/>
            <w:iCs/>
            <w:color w:val="auto"/>
            <w:sz w:val="24"/>
            <w:szCs w:val="24"/>
          </w:rPr>
          <w:t>часть 3</w:t>
        </w:r>
      </w:hyperlink>
      <w:r>
        <w:rPr>
          <w:rFonts w:ascii="Times New Roman" w:hAnsi="Times New Roman"/>
          <w:b/>
          <w:bCs/>
          <w:i/>
          <w:iCs/>
          <w:sz w:val="24"/>
          <w:szCs w:val="24"/>
        </w:rPr>
        <w:t xml:space="preserve"> статьи 98).</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Досудебное обжалование решений контрольного (надзорного) органа, действий (бездействия) его должностных лиц осуществляется в соответствии с настоящей главой.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40. Досудебный порядок подачи жалобы</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Жалоба подается контролируемым лицом в уполномоченный на рассмотрение жалобы орган, определяемый в соответствии с частью 2 настоящей статьи,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частью 1.1 настоящей статьи. При подаче жалобы гражданином она должна быть подписана </w:t>
      </w:r>
      <w:proofErr w:type="gramStart"/>
      <w:r>
        <w:rPr>
          <w:rFonts w:ascii="Times New Roman" w:hAnsi="Times New Roman"/>
          <w:sz w:val="24"/>
          <w:szCs w:val="24"/>
        </w:rPr>
        <w:t>простой электронной подписью</w:t>
      </w:r>
      <w:proofErr w:type="gramEnd"/>
      <w:r>
        <w:rPr>
          <w:rFonts w:ascii="Times New Roman" w:hAnsi="Times New Roman"/>
          <w:sz w:val="24"/>
          <w:szCs w:val="24"/>
        </w:rPr>
        <w:t xml:space="preserve">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 (в ред. Федерального закона </w:t>
      </w:r>
      <w:hyperlink r:id="rId87" w:anchor="l2846"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1.1.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частью 2 настоящей статьи,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государственной и иной охраняемой законом тайне. (в ред. Федерального закона </w:t>
      </w:r>
      <w:hyperlink r:id="rId88" w:anchor="l1435"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Порядок рассмотрения жалобы определяется положением о виде контроля и, в частности, должен предусматривать, что:</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жалоба на решение территориального органа контрольного (надзорного) органа, действия (бездействие) его должностных лиц рассматривается руководителем (заместителем руководителя) данного территориального органа либо вышестоящим органом контрольного (надзорного) органа;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жалоба на действия (бездействие) руководителя (заместителя руководителя) территориального органа контрольного (надзорного) органа рассматривается вышестоящим органом контрольного (надзорного) органа;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в случае отсутствия территориального органа контрольного (надзорного) органа и в случае обжалования решений контрольного (надзорного) органа, принятых его центральным аппаратом, действий (бездействия) должностных лиц центрального аппарата контрольного (надзорного) органа жалоба рассматривается руководителем контрольного (надзорного) органа.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Положением о виде контроля может быть предусмотрено создание в контрольном (надзорном) органе из числа его должностных лиц коллегиального органа (коллегиальных органов) для рассмотрения жалоб.</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 (в ред. Федерального закона </w:t>
      </w:r>
      <w:hyperlink r:id="rId89" w:anchor="l1435"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решений о проведении контрольных (надзорных) мероприятий; (в ред. Федерального закона </w:t>
      </w:r>
      <w:hyperlink r:id="rId90" w:anchor="l1436"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актов контрольных (надзорных) мероприятий, предписаний об устранении выявленных нарушений; (в ред. Федерального закона </w:t>
      </w:r>
      <w:hyperlink r:id="rId91" w:anchor="l1436"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действий (бездействия) должностных лиц контрольного (надзорного) органа в рамках контрольных (надзорных) мероприятий. (в ред. Федерального закона </w:t>
      </w:r>
      <w:hyperlink r:id="rId92" w:anchor="l1436"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8. Лицо, подавшее жалобу, до принятия решения по жалобе может отозвать ее. При этом </w:t>
      </w:r>
      <w:r>
        <w:rPr>
          <w:rFonts w:ascii="Times New Roman" w:hAnsi="Times New Roman"/>
          <w:sz w:val="24"/>
          <w:szCs w:val="24"/>
        </w:rPr>
        <w:lastRenderedPageBreak/>
        <w:t xml:space="preserve">повторное направление жалобы по тем же основаниям не допускается. (в ред. Федерального закона </w:t>
      </w:r>
      <w:hyperlink r:id="rId93" w:anchor="l2849"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Жалоба может содержать ходатайство о приостановлении исполнения обжалуемого решения контрольного (надзорного) органа.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Уполномоченный на рассмотрение жалобы орган в срок не позднее двух рабочих дней со дня регистрации жалобы принимает решение:</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 приостановлении исполнения обжалуемого решения контрольного (надзорного) органа;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об отказе в приостановлении исполнения обжалуемого решения контрольного (надзорного) органа.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Информация о решении, указанном в части 10 настоящей статьи, направляется лицу, подавшему жалобу, в течение одного рабочего дня с момента принятия решения.</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41. Форма и содержание жалобы</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Жалоба должна содержать:</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наименование контрольного (надзорного) органа, фамилию, имя, отчество (при наличии) должностного лица, решение и (или) действие (бездействие) которых обжалуются;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сведения об обжалуемых решении контрольного (надзорного)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основания и доводы, на основании которых заявитель не согласен с решением контрольного (надзорного)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требования лица, подавшего жалобу;</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учетный номер контрольного (надзорного)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 (в ред. Федерального закона </w:t>
      </w:r>
      <w:hyperlink r:id="rId94" w:anchor="l1436"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Жалоба не должна содержать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К жалобе может быть приложена позиция Уполномоченного при Президенте Российской </w:t>
      </w:r>
      <w:r>
        <w:rPr>
          <w:rFonts w:ascii="Times New Roman" w:hAnsi="Times New Roman"/>
          <w:sz w:val="24"/>
          <w:szCs w:val="24"/>
        </w:rPr>
        <w:lastRenderedPageBreak/>
        <w:t>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направляется уполномоченным органом лицу, подавшему жалобу, в течение одного рабочего дня с момента принятия решения по жалобе.</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42. Отказ в рассмотрении жалобы</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Уполномоченный на рассмотрение жалобы орган принимает решение об отказе в рассмотрении жалобы в течение пяти рабочих дней со дня получения жалобы, если: (в ред. Федерального закона </w:t>
      </w:r>
      <w:hyperlink r:id="rId95" w:anchor="l1436"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жалоба подана после истечения сроков подачи жалобы, установленных частями </w:t>
      </w:r>
      <w:hyperlink r:id="rId96" w:anchor="l586" w:history="1">
        <w:r>
          <w:rPr>
            <w:rStyle w:val="a3"/>
            <w:rFonts w:ascii="Times New Roman" w:hAnsi="Times New Roman"/>
            <w:color w:val="auto"/>
            <w:sz w:val="24"/>
            <w:szCs w:val="24"/>
          </w:rPr>
          <w:t>5</w:t>
        </w:r>
      </w:hyperlink>
      <w:r>
        <w:rPr>
          <w:rFonts w:ascii="Times New Roman" w:hAnsi="Times New Roman"/>
          <w:sz w:val="24"/>
          <w:szCs w:val="24"/>
        </w:rPr>
        <w:t xml:space="preserve"> и </w:t>
      </w:r>
      <w:hyperlink r:id="rId97" w:anchor="l974" w:history="1">
        <w:r>
          <w:rPr>
            <w:rStyle w:val="a3"/>
            <w:rFonts w:ascii="Times New Roman" w:hAnsi="Times New Roman"/>
            <w:color w:val="auto"/>
            <w:sz w:val="24"/>
            <w:szCs w:val="24"/>
          </w:rPr>
          <w:t>6</w:t>
        </w:r>
      </w:hyperlink>
      <w:r>
        <w:rPr>
          <w:rFonts w:ascii="Times New Roman" w:hAnsi="Times New Roman"/>
          <w:sz w:val="24"/>
          <w:szCs w:val="24"/>
        </w:rPr>
        <w:t xml:space="preserve"> статьи 40 настоящего Федерального закона, и не содержит ходатайства о восстановлении пропущенного срока на подачу жалобы; (в ред. Федерального закона </w:t>
      </w:r>
      <w:hyperlink r:id="rId98" w:anchor="l1436"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в удовлетворении ходатайства о восстановлении пропущенного срока на подачу жалобы отказано; (в ред. Федерального закона </w:t>
      </w:r>
      <w:hyperlink r:id="rId99" w:anchor="l1436"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до принятия решения по жалобе от контролируемого лица, ее подавшего, поступило заявление об отзыве жалобы; (в ред. Федерального закона </w:t>
      </w:r>
      <w:hyperlink r:id="rId100" w:anchor="l1436"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имеется решение суда по вопросам, поставленным в жалобе; (в ред. Федерального закона </w:t>
      </w:r>
      <w:hyperlink r:id="rId101" w:anchor="l1436"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ранее в уполномоченный орган была подана другая жалоба от того же контролируемого лица по тем же основаниям; (в ред. Федерального закона </w:t>
      </w:r>
      <w:hyperlink r:id="rId102" w:anchor="l1436"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жалоба содержит нецензурные либо оскорбительные выражения, угрозы жизни, здоровью и имуществу должностных лиц контрольного (надзорного) органа, а также членов их семей; (в ред. Федерального закона </w:t>
      </w:r>
      <w:hyperlink r:id="rId103" w:anchor="l1436"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 (в ред. Федерального закона </w:t>
      </w:r>
      <w:hyperlink r:id="rId104" w:anchor="l1436"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8) жалоба подана в ненадлежащий уполномоченный орган; (в ред. Федерального закона </w:t>
      </w:r>
      <w:hyperlink r:id="rId105" w:anchor="l1436"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 законодательством Российской Федерации предусмотрен только судебный порядок обжалования решений контрольного (надзорного) органа. (в ред. Федерального закона </w:t>
      </w:r>
      <w:hyperlink r:id="rId106" w:anchor="l1436"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Часть исключена. (в ред. Федерального закона </w:t>
      </w:r>
      <w:hyperlink r:id="rId107" w:anchor="l1439"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Отказ в рассмотрении жалобы по основаниям, указанным в пунктах 3 - 8 части 1 настоящей статьи, не является результатом досудебного обжалования и не может служить основанием для судебного обжалования решений контрольного (надзорного) органа, действий (бездействия) его должностных лиц. (в ред. Федерального закона </w:t>
      </w:r>
      <w:hyperlink r:id="rId108" w:anchor="l1439"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43. Порядок рассмотрения жалобы</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1. Уполномоченный на рассмотрение жалобы орган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Правила ведения подсистемы досудебного обжалования контрольной (надзорной) деятельности утверждаются Правительством Российской Федерации. Рассмотрение жалобы, связанной со сведениями и документами, составляющими государственную или иную охраняемую законом тайну, осуществляется в порядке, предусмотренном положением о виде контроля. (в ред. Федерального закона </w:t>
      </w:r>
      <w:hyperlink r:id="rId109" w:anchor="l1439"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1.1. Уполномоченные на рассмотрение жалоб органы должны обеспечить передачу в подсистему досудебного обжалования контрольной (надзорной) деятельности сведений о ходе рассмотрения жалоб. (в ред. Федерального закона </w:t>
      </w:r>
      <w:hyperlink r:id="rId110" w:anchor="l1439"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Жалоба подлежит рассмотрению уполномоченным на рассмотрение жалобы органом в течение двадцати рабочих дней со дня ее регистрации. В исключительных случаях, установленных положением о виде контроля, этот срок может быть продлен указанным органом на двадцать рабочих дней. (в ред. Федерального закона </w:t>
      </w:r>
      <w:hyperlink r:id="rId111" w:anchor="l1439"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4.1.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 (в ред. Федерального закона </w:t>
      </w:r>
      <w:hyperlink r:id="rId112" w:anchor="l1439"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Обязанность доказывания законности и обоснованности принятого решения и (или) совершенного действия (бездействия) возлагается на контрольный (надзорный) орган, решение и (или) действие (бездействие) должностного лица которого обжалуются.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По итогам рассмотрения жалобы уполномоченный на рассмотрение жалобы орган принимает одно из следующих решений: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оставляет жалобу без удовлетворения;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отменяет решение контрольного (надзорного) органа полностью или частично;</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отменяет решение контрольного (надзорного) органа полностью и принимает новое решение;</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признает действия (бездействие) должностных лиц контрольных (надзорных) органов незаконными и выносит решение по существу, в том числе об осуществлении при необходимости определенных действий.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Решение уполномоченного на рассмотрение жалобы органа, содержащее обоснование принятого решения, срок и порядок его исполнения, размещается в личном кабинете </w:t>
      </w:r>
      <w:r>
        <w:rPr>
          <w:rFonts w:ascii="Times New Roman" w:hAnsi="Times New Roman"/>
          <w:sz w:val="24"/>
          <w:szCs w:val="24"/>
        </w:rPr>
        <w:lastRenderedPageBreak/>
        <w:t>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РАЗДЕЛ IV. ПРОФИЛАКТИКА РИСКОВ ПРИЧИНЕНИЯ ВРЕДА (УЩЕРБА) ОХРАНЯЕМЫМ ЗАКОНОМ ЦЕННОСТЯМ, НЕЗАВИСИМАЯ ОЦЕНКА СОБЛЮДЕНИЯ ОБЯЗАТЕЛЬНЫХ ТРЕБОВАНИЙ</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Глава 10. Профилактические мероприятия</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44. Программа профилактики рисков причинения вреда (ущерба) охраняемым законом ценностям</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Профилактика рисков причинения вреда (ущерба) охраняемым законом ценностям направлена на достижение следующих основных целей: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стимулирование добросовестного соблюдения обязательных требований всеми контролируемыми лицами;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создание условий для доведения обязательных требований до контролируемых лиц, повышение информированности о способах их соблюдения.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Программа профилактики рисков причинения вреда (ущерба) охраняемым законом ценностям (далее - программа профилактики рисков причинения вреда) ежегодно утверждается по каждому виду контроля и состоит из следующих разделов:</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цели и задачи реализации программы профилактики рисков причинения вреда;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перечень профилактических мероприятий, сроки (периодичность) их проведения;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показатели результативности и эффективности программы профилактики рисков причинения вреда.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Контрольный (надзорный) орган при утверждении программы профилактики рисков причинения вреда учитывает категории риска, к которым отнесены объекты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Порядок разработки и утверждения программы профилактики рисков причинения вреда утверждается Правительством Российской Федерации и должен предусматривать ее общественное обсуждение.</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Утвержденная программа профилактики рисков причинения вреда размещается на официальном сайте контрольного (надзорного) органа в сети "Интернет".</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Профилактические мероприятия, предусмотренные программой профилактики рисков </w:t>
      </w:r>
      <w:r>
        <w:rPr>
          <w:rFonts w:ascii="Times New Roman" w:hAnsi="Times New Roman"/>
          <w:sz w:val="24"/>
          <w:szCs w:val="24"/>
        </w:rPr>
        <w:lastRenderedPageBreak/>
        <w:t>причинения вреда, обязательны для проведения контрольным (надзорным) органом.</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Контрольный (надзорный) орган может проводить профилактические мероприятия, не предусмотренные программой профилактики рисков причинения вреда.</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45. Виды профилактических мероприятий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Контрольные (надзорные) органы могут проводить следующие профилактические мероприятия: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информирование;</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обобщение правоприменительной практики;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меры стимулирования добросовестности;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объявление предостережения;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консультирование;</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w:t>
      </w:r>
      <w:proofErr w:type="spellStart"/>
      <w:r>
        <w:rPr>
          <w:rFonts w:ascii="Times New Roman" w:hAnsi="Times New Roman"/>
          <w:sz w:val="24"/>
          <w:szCs w:val="24"/>
        </w:rPr>
        <w:t>самообследование</w:t>
      </w:r>
      <w:proofErr w:type="spellEnd"/>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профилактический визит.</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Виды профилактических мероприятий, которые проводятся при осуществлении государственного контроля (надзора), муниципального контроля, определяются положением о виде контроля с учетом того, что при осуществлении государственного контроля (надзора) является обязательным проведение профилактических мероприятий, указанных в пунктах 1, 2, 4, 5 и 7 части 1 настоящей статьи, при осуществлении муниципального контроля - проведение профилактических мероприятий, предусмотренных пунктами 1 и 5 части 1 настоящей статьи, если иное не установлено федеральным законом о виде контроля, общими требованиями к организации и осуществлению вида муниципального контроля, утвержденными Правительством Российской Федерации.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Контрольные (надзорные) органы при проведении профилактических мероприятий осуществляют взаимодействие с гражданами, организациями только в случаях, установленных настоящим Федеральным законом. При этом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(надзорного) органа или иному должностному лицу контрольного (надзорного) органа, уполномоченному в соответствии с положением о виде контроля на принятие решений о проведении контрольных (надзорных) мероприятий (далее - уполномоченное должностное лицо контрольного (надзорного) органа), для принятия решения о проведении контрольных (надзорных) мероприятий.</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46. Информирование</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Контрольные (надзорные) органы осуществляют информирование контролируемых лиц и иных заинтересованных лиц по вопросам соблюдения обязательных требований.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Информирование осуществляется посредством размещения соответствующих сведений </w:t>
      </w:r>
      <w:r>
        <w:rPr>
          <w:rFonts w:ascii="Times New Roman" w:hAnsi="Times New Roman"/>
          <w:sz w:val="24"/>
          <w:szCs w:val="24"/>
        </w:rPr>
        <w:lastRenderedPageBreak/>
        <w:t>на официальном сайте контрольного (надзорного)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Контрольный (надзорный) орган обязан размещать и поддерживать в актуальном состоянии на своем официальном сайте в сети "Интернет":</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тексты нормативных правовых актов, регулирующих осуществление государственного контроля (надзора), муниципального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утвержденные проверочные листы в формате, допускающем их использование для </w:t>
      </w:r>
      <w:proofErr w:type="spellStart"/>
      <w:r>
        <w:rPr>
          <w:rFonts w:ascii="Times New Roman" w:hAnsi="Times New Roman"/>
          <w:sz w:val="24"/>
          <w:szCs w:val="24"/>
        </w:rPr>
        <w:t>самообследования</w:t>
      </w:r>
      <w:proofErr w:type="spellEnd"/>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руководства по соблюдению обязательных требований, разработанные и утвержденные в соответствии с Федеральным </w:t>
      </w:r>
      <w:hyperlink r:id="rId113" w:anchor="l0" w:history="1">
        <w:r>
          <w:rPr>
            <w:rStyle w:val="a3"/>
            <w:rFonts w:ascii="Times New Roman" w:hAnsi="Times New Roman"/>
            <w:color w:val="auto"/>
            <w:sz w:val="24"/>
            <w:szCs w:val="24"/>
          </w:rPr>
          <w:t>законом</w:t>
        </w:r>
      </w:hyperlink>
      <w:r>
        <w:rPr>
          <w:rFonts w:ascii="Times New Roman" w:hAnsi="Times New Roman"/>
          <w:sz w:val="24"/>
          <w:szCs w:val="24"/>
        </w:rPr>
        <w:t xml:space="preserve"> "Об обязательных требованиях в Российской Федерации";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перечень индикаторов риска нарушения обязательных требований, порядок отнесения объектов контроля к категориям риска; (в ред. Федерального закона </w:t>
      </w:r>
      <w:hyperlink r:id="rId114" w:anchor="l1439"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перечень объектов контроля, учитываемых в рамках формирования ежегодного плана контрольных (надзорных) мероприятий, с указанием категории риска; (в ред. Федерального закона </w:t>
      </w:r>
      <w:hyperlink r:id="rId115" w:anchor="l1439"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исчерпывающий перечень сведений, которые могут запрашиваться контрольным (надзорным) органом у контролируемого лица;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сведения о способах получения консультаций по вопросам соблюдения обязательных требований;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сведения о применении контрольным (надзорным) органом мер стимулирования добросовестности контролируемых лиц;</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 сведения о порядке досудебного обжалования решений контрольного (надзорного) органа, действий (бездействия) его должностных лиц;</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13) доклады, содержащие результаты обобщения правоприменительной практики контрольного (надзорного) органа;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14) доклады о государственном контроле (надзоре), муниципальном контроле;</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15) информацию о способах и процедуре </w:t>
      </w:r>
      <w:proofErr w:type="spellStart"/>
      <w:r>
        <w:rPr>
          <w:rFonts w:ascii="Times New Roman" w:hAnsi="Times New Roman"/>
          <w:sz w:val="24"/>
          <w:szCs w:val="24"/>
        </w:rPr>
        <w:t>самообследования</w:t>
      </w:r>
      <w:proofErr w:type="spellEnd"/>
      <w:r>
        <w:rPr>
          <w:rFonts w:ascii="Times New Roman" w:hAnsi="Times New Roman"/>
          <w:sz w:val="24"/>
          <w:szCs w:val="24"/>
        </w:rPr>
        <w:t xml:space="preserve"> (при ее наличии), в том числе методические рекомендации по проведению </w:t>
      </w:r>
      <w:proofErr w:type="spellStart"/>
      <w:r>
        <w:rPr>
          <w:rFonts w:ascii="Times New Roman" w:hAnsi="Times New Roman"/>
          <w:sz w:val="24"/>
          <w:szCs w:val="24"/>
        </w:rPr>
        <w:t>самообследования</w:t>
      </w:r>
      <w:proofErr w:type="spellEnd"/>
      <w:r>
        <w:rPr>
          <w:rFonts w:ascii="Times New Roman" w:hAnsi="Times New Roman"/>
          <w:sz w:val="24"/>
          <w:szCs w:val="24"/>
        </w:rPr>
        <w:t xml:space="preserve">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47. Обобщение правоприменительной практики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Обобщение правоприменительной практики проводится для решения следующих задач:</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выявление типичных нарушений обязательных требований, причин, факторов и условий, способствующих возникновению указанных нарушений;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анализ случаев причинения вреда (ущерба) охраняемым законом ценностям, выявление источников и факторов риска причинения вреда (ущерба);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подготовка предложений об актуализации обязательных требований;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По итогам обобщения правоприменительной практики контрольный (надзорный) орган обеспечивает 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Доклад о правоприменительной практике готовится контрольным (надзорным) органом по каждому осуществляемому им виду контроля с периодичностью, предусмотренной положением о виде контроля, но не реже одного раза в год. Контрольный (надзорный) орган обеспечивает публичное обсуждение проекта доклада о правоприменительной практике.</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Доклад о правоприменительной практике утверждается приказом (распоряжением) руководителя контрольного (надзорного) органа и размещается на официальном сайте контрольного (надзорного) органа в сети "Интернет" в сроки, указанные в положении о виде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Результаты обобщения правоприменительной практики включаются в ежегодный доклад контрольного (надзорного) органа о состоянии государственного контроля (надзора), муниципального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Методическое обеспечение деятельности по обобщению правоприменительной практики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48. Меры стимулирования добросовестности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В целях мотивации контролируемых лиц к соблюдению обязательных требований контрольные (надзорные) органы проводят мероприятия, направленные на нематериальное поощрение добросовестных контролируемых лиц (далее - меры стимулирования добросовестности), если такие меры предусмотрены положением о виде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Порядок оценки добросовестности контролируемых лиц, в том числе виды мер </w:t>
      </w:r>
      <w:r>
        <w:rPr>
          <w:rFonts w:ascii="Times New Roman" w:hAnsi="Times New Roman"/>
          <w:sz w:val="24"/>
          <w:szCs w:val="24"/>
        </w:rPr>
        <w:lastRenderedPageBreak/>
        <w:t>стимулирования добросовестности, устанавливается положением о виде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При оценке добросовестности контролируемых лиц могут учитываться сведения, указанные в </w:t>
      </w:r>
      <w:hyperlink r:id="rId116" w:anchor="l512" w:history="1">
        <w:r>
          <w:rPr>
            <w:rStyle w:val="a3"/>
            <w:rFonts w:ascii="Times New Roman" w:hAnsi="Times New Roman"/>
            <w:color w:val="auto"/>
            <w:sz w:val="24"/>
            <w:szCs w:val="24"/>
          </w:rPr>
          <w:t>части 7</w:t>
        </w:r>
      </w:hyperlink>
      <w:r>
        <w:rPr>
          <w:rFonts w:ascii="Times New Roman" w:hAnsi="Times New Roman"/>
          <w:sz w:val="24"/>
          <w:szCs w:val="24"/>
        </w:rPr>
        <w:t xml:space="preserve"> статьи 23 настоящего Федерального закона.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Соответствие контролируемого лица критериям добросовестности оценивается за период от одного года до трех лет в зависимости от категории риска, к которой отнесены деятельность контролируемого лица или производственный объект, если иное не установлено федеральным законом о виде контроля. (в ред. Федерального закона </w:t>
      </w:r>
      <w:hyperlink r:id="rId117" w:anchor="l1439"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Информация о применяемых контрольным (надзорным) органом мерах стимулирования добросовестности контролируемых лиц, порядок и условия применения соответствующих мер, в том числе методики и критерии оценки добросовестности контролируемых лиц, размещаются на официальном сайте контрольного (надзорного) органа в сети "Интернет".</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49. Объявление предостережения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(надзорный)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 (в ред. Федерального закона </w:t>
      </w:r>
      <w:hyperlink r:id="rId118" w:anchor="l1439"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Предостережение о недопустимости нарушения обязательных требований объявляется и направляется контролируемому лицу в порядке, предусмотренном настоящим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В случае принятия контрольным (надзорным)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w:t>
      </w:r>
      <w:proofErr w:type="spellStart"/>
      <w:r>
        <w:rPr>
          <w:rFonts w:ascii="Times New Roman" w:hAnsi="Times New Roman"/>
          <w:sz w:val="24"/>
          <w:szCs w:val="24"/>
        </w:rPr>
        <w:t>самообследования</w:t>
      </w:r>
      <w:proofErr w:type="spellEnd"/>
      <w:r>
        <w:rPr>
          <w:rFonts w:ascii="Times New Roman" w:hAnsi="Times New Roman"/>
          <w:sz w:val="24"/>
          <w:szCs w:val="24"/>
        </w:rPr>
        <w:t xml:space="preserve"> соблюдения обязательных требований направляется адрес сайта в сети "Интернет", позволяющий пройти </w:t>
      </w:r>
      <w:proofErr w:type="spellStart"/>
      <w:r>
        <w:rPr>
          <w:rFonts w:ascii="Times New Roman" w:hAnsi="Times New Roman"/>
          <w:sz w:val="24"/>
          <w:szCs w:val="24"/>
        </w:rPr>
        <w:t>самообследование</w:t>
      </w:r>
      <w:proofErr w:type="spellEnd"/>
      <w:r>
        <w:rPr>
          <w:rFonts w:ascii="Times New Roman" w:hAnsi="Times New Roman"/>
          <w:sz w:val="24"/>
          <w:szCs w:val="24"/>
        </w:rPr>
        <w:t xml:space="preserve"> соблюдения обязательных требований, при условии наличия </w:t>
      </w:r>
      <w:proofErr w:type="spellStart"/>
      <w:r>
        <w:rPr>
          <w:rFonts w:ascii="Times New Roman" w:hAnsi="Times New Roman"/>
          <w:sz w:val="24"/>
          <w:szCs w:val="24"/>
        </w:rPr>
        <w:t>самообследования</w:t>
      </w:r>
      <w:proofErr w:type="spellEnd"/>
      <w:r>
        <w:rPr>
          <w:rFonts w:ascii="Times New Roman" w:hAnsi="Times New Roman"/>
          <w:sz w:val="24"/>
          <w:szCs w:val="24"/>
        </w:rPr>
        <w:t xml:space="preserve"> в числе используемых профилактических мероприятий по соответствующему виду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Порядок подачи и рассмотрения возражения в отношении предостережения устанавливается положением о виде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Контрольные (надзорные)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lastRenderedPageBreak/>
        <w:t>Статья 50. Консультирование</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Должностное лицо контрольного (надзорного) органа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Консультирование может осуществляться должностным лицом контрольного (надзорного) органа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Федеральным законом </w:t>
      </w:r>
      <w:hyperlink r:id="rId119" w:anchor="l0" w:history="1">
        <w:r>
          <w:rPr>
            <w:rStyle w:val="a3"/>
            <w:rFonts w:ascii="Times New Roman" w:hAnsi="Times New Roman"/>
            <w:color w:val="auto"/>
            <w:sz w:val="24"/>
            <w:szCs w:val="24"/>
          </w:rPr>
          <w:t>от 2 мая 2006 года N 59-ФЗ</w:t>
        </w:r>
      </w:hyperlink>
      <w:r>
        <w:rPr>
          <w:rFonts w:ascii="Times New Roman" w:hAnsi="Times New Roman"/>
          <w:sz w:val="24"/>
          <w:szCs w:val="24"/>
        </w:rPr>
        <w:t xml:space="preserve"> "О порядке рассмотрения обращений граждан Российской Федерации".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Контрольные (надзорные) органы осуществляют учет консультирований.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лицом контрольного (надзорного) органа.</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51. </w:t>
      </w:r>
      <w:proofErr w:type="spellStart"/>
      <w:r>
        <w:rPr>
          <w:rFonts w:ascii="Times New Roman" w:hAnsi="Times New Roman"/>
          <w:b/>
          <w:bCs/>
          <w:sz w:val="32"/>
          <w:szCs w:val="32"/>
        </w:rPr>
        <w:t>Самообследование</w:t>
      </w:r>
      <w:proofErr w:type="spellEnd"/>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В целях добровольного определения контролируемыми лицами уровня соблюдения ими обязательных требований положением о виде контроля может предусматриваться самостоятельная оценка соблюдения обязательных требований (</w:t>
      </w:r>
      <w:proofErr w:type="spellStart"/>
      <w:r>
        <w:rPr>
          <w:rFonts w:ascii="Times New Roman" w:hAnsi="Times New Roman"/>
          <w:sz w:val="24"/>
          <w:szCs w:val="24"/>
        </w:rPr>
        <w:t>самообследование</w:t>
      </w:r>
      <w:proofErr w:type="spellEnd"/>
      <w:r>
        <w:rPr>
          <w:rFonts w:ascii="Times New Roman" w:hAnsi="Times New Roman"/>
          <w:sz w:val="24"/>
          <w:szCs w:val="24"/>
        </w:rPr>
        <w:t xml:space="preserve">). В рамках </w:t>
      </w:r>
      <w:proofErr w:type="spellStart"/>
      <w:r>
        <w:rPr>
          <w:rFonts w:ascii="Times New Roman" w:hAnsi="Times New Roman"/>
          <w:sz w:val="24"/>
          <w:szCs w:val="24"/>
        </w:rPr>
        <w:t>самообследования</w:t>
      </w:r>
      <w:proofErr w:type="spellEnd"/>
      <w:r>
        <w:rPr>
          <w:rFonts w:ascii="Times New Roman" w:hAnsi="Times New Roman"/>
          <w:sz w:val="24"/>
          <w:szCs w:val="24"/>
        </w:rPr>
        <w:t xml:space="preserve"> также обеспечивается возможность получения контролируемыми лицами сведений о соответствии принадлежащих им объектов контроля критериям риска.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w:t>
      </w:r>
      <w:proofErr w:type="spellStart"/>
      <w:r>
        <w:rPr>
          <w:rFonts w:ascii="Times New Roman" w:hAnsi="Times New Roman"/>
          <w:sz w:val="24"/>
          <w:szCs w:val="24"/>
        </w:rPr>
        <w:t>Самообследование</w:t>
      </w:r>
      <w:proofErr w:type="spellEnd"/>
      <w:r>
        <w:rPr>
          <w:rFonts w:ascii="Times New Roman" w:hAnsi="Times New Roman"/>
          <w:sz w:val="24"/>
          <w:szCs w:val="24"/>
        </w:rPr>
        <w:t xml:space="preserve"> осуществляется в автоматизированном режиме с использованием одного из способов, указанных на официальном сайте контрольного (надзорного) органа в </w:t>
      </w:r>
      <w:r>
        <w:rPr>
          <w:rFonts w:ascii="Times New Roman" w:hAnsi="Times New Roman"/>
          <w:sz w:val="24"/>
          <w:szCs w:val="24"/>
        </w:rPr>
        <w:lastRenderedPageBreak/>
        <w:t>сети "Интернет", и может касаться как контролируемого лица в целом, так и его обособленных подразделений, иных объектов.</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Контролируемые лица, получившие высокую оценку соблюдения ими обязательных требований, по итогам </w:t>
      </w:r>
      <w:proofErr w:type="spellStart"/>
      <w:r>
        <w:rPr>
          <w:rFonts w:ascii="Times New Roman" w:hAnsi="Times New Roman"/>
          <w:sz w:val="24"/>
          <w:szCs w:val="24"/>
        </w:rPr>
        <w:t>самообследования</w:t>
      </w:r>
      <w:proofErr w:type="spellEnd"/>
      <w:r>
        <w:rPr>
          <w:rFonts w:ascii="Times New Roman" w:hAnsi="Times New Roman"/>
          <w:sz w:val="24"/>
          <w:szCs w:val="24"/>
        </w:rPr>
        <w:t xml:space="preserve">, проведенного в соответствии с частью 2 настоящей статьи, вправе принять декларацию соблюдения обязательных требований, если принятие декларации соблюдения обязательных требований предусмотрено положением о виде контроля. (в ред. Федерального закона </w:t>
      </w:r>
      <w:hyperlink r:id="rId120" w:anchor="l1439"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Декларация соблюдения обязательных требований направляется контролируемым лицом в контрольный (надзорный) орган, который осуществляет ее регистрацию и размещает на своем официальном сайте в сети "Интернет". Контролируемое лицо имеет право разместить сведения о зарегистрированной декларации соблюдения обязательных требований на своем сайте в сети "Интернет", в принадлежащих ему помещениях, а также использовать такие сведения в рекламной продукции.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Срок действия декларации соблюдения обязательных требований определяется положением о виде контроля, но не может составлять менее одного года и более трех лет с момента регистрации указанной декларации контрольным (надзорным) органом.</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В случае изменения сведений, содержащихся в декларации соблюдения обязательных требований, уточненная декларация представляется контролируемым лицом в контрольный (надзорный) орган в течение одного месяца со дня </w:t>
      </w:r>
      <w:proofErr w:type="gramStart"/>
      <w:r>
        <w:rPr>
          <w:rFonts w:ascii="Times New Roman" w:hAnsi="Times New Roman"/>
          <w:sz w:val="24"/>
          <w:szCs w:val="24"/>
        </w:rPr>
        <w:t>изменения</w:t>
      </w:r>
      <w:proofErr w:type="gramEnd"/>
      <w:r>
        <w:rPr>
          <w:rFonts w:ascii="Times New Roman" w:hAnsi="Times New Roman"/>
          <w:sz w:val="24"/>
          <w:szCs w:val="24"/>
        </w:rPr>
        <w:t xml:space="preserve"> содержащихся в ней сведений.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Контрольный (надзорный) орган утверждает методические рекомендации по проведению </w:t>
      </w:r>
      <w:proofErr w:type="spellStart"/>
      <w:r>
        <w:rPr>
          <w:rFonts w:ascii="Times New Roman" w:hAnsi="Times New Roman"/>
          <w:sz w:val="24"/>
          <w:szCs w:val="24"/>
        </w:rPr>
        <w:t>самообследования</w:t>
      </w:r>
      <w:proofErr w:type="spellEnd"/>
      <w:r>
        <w:rPr>
          <w:rFonts w:ascii="Times New Roman" w:hAnsi="Times New Roman"/>
          <w:sz w:val="24"/>
          <w:szCs w:val="24"/>
        </w:rPr>
        <w:t xml:space="preserve"> и подготовке декларации соблюдения обязательных требований. Методические рекомендации размещаются на официальном сайте контрольного (надзорного) органа в сети "Интернет".</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8. В случае, если при проведении внепланового контрольного (надзорного) мероприятия выявлены нарушения обязательных требований, факты представления контролируемым лицом недостоверных сведений при </w:t>
      </w:r>
      <w:proofErr w:type="spellStart"/>
      <w:r>
        <w:rPr>
          <w:rFonts w:ascii="Times New Roman" w:hAnsi="Times New Roman"/>
          <w:sz w:val="24"/>
          <w:szCs w:val="24"/>
        </w:rPr>
        <w:t>самообследовании</w:t>
      </w:r>
      <w:proofErr w:type="spellEnd"/>
      <w:r>
        <w:rPr>
          <w:rFonts w:ascii="Times New Roman" w:hAnsi="Times New Roman"/>
          <w:sz w:val="24"/>
          <w:szCs w:val="24"/>
        </w:rPr>
        <w:t xml:space="preserve">, декларация соблюдения обязательных требований аннулируется решением, принимаемым по результатам контрольного (надзорного) мероприятия. Положением о виде контроля устанавливается срок, по истечении которого контролируемое лицо может вновь принять декларацию соблюдения обязательных требований по результатам </w:t>
      </w:r>
      <w:proofErr w:type="spellStart"/>
      <w:r>
        <w:rPr>
          <w:rFonts w:ascii="Times New Roman" w:hAnsi="Times New Roman"/>
          <w:sz w:val="24"/>
          <w:szCs w:val="24"/>
        </w:rPr>
        <w:t>самообследования</w:t>
      </w:r>
      <w:proofErr w:type="spellEnd"/>
      <w:r>
        <w:rPr>
          <w:rFonts w:ascii="Times New Roman" w:hAnsi="Times New Roman"/>
          <w:sz w:val="24"/>
          <w:szCs w:val="24"/>
        </w:rPr>
        <w:t>.</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52. Профилактический визит</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В ходе профилактического визита инспектором может осуществляться консультирование контролируемого лица в порядке, установленном </w:t>
      </w:r>
      <w:hyperlink r:id="rId121" w:anchor="l211" w:history="1">
        <w:r>
          <w:rPr>
            <w:rStyle w:val="a3"/>
            <w:rFonts w:ascii="Times New Roman" w:hAnsi="Times New Roman"/>
            <w:color w:val="auto"/>
            <w:sz w:val="24"/>
            <w:szCs w:val="24"/>
          </w:rPr>
          <w:t>статьей 50</w:t>
        </w:r>
      </w:hyperlink>
      <w:r>
        <w:rPr>
          <w:rFonts w:ascii="Times New Roman" w:hAnsi="Times New Roman"/>
          <w:sz w:val="24"/>
          <w:szCs w:val="24"/>
        </w:rPr>
        <w:t xml:space="preserve"> настоящего Федерального закона.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В ходе профилактического визита инспектором может осуществляться сбор сведений, необходимых для отнесения объектов контроля к категориям риска.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4. Проведение обязательных профилактических визитов должно быть предусмотрено в отношении контролируемых лиц, приступающих к осуществлению деятельности в определенной сфере, а также в отношении объектов контроля, отнесенных к категориям чрезвычайно высокого, высокого и значительного риска.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Контролируемое лицо вправе отказаться от проведения обязательного профилактического визита, уведомив об этом контрольный (надзорный) орган не позднее чем за три рабочих дня до даты его проведения.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Порядок и сроки проведения обязательного профилактического визита устанавливаются положением о виде контроля. Контрольный (надзорный) орган обязан предложить проведение профилактического визита лицам, приступающим к осуществлению деятельности в определенной сфере, не позднее чем в течение одного года с момента начала такой деятельности.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10. Контролируемое лицо вправе обратиться в контрольный (надзорный) орган с заявлением о проведении в отношении его профилактического визита (далее также в настоящей статье - заявление контролируемого лица). (в ред. Федерального закона </w:t>
      </w:r>
      <w:hyperlink r:id="rId122" w:anchor="l2" w:history="1">
        <w:r>
          <w:rPr>
            <w:rStyle w:val="a3"/>
            <w:rFonts w:ascii="Times New Roman" w:hAnsi="Times New Roman"/>
            <w:color w:val="auto"/>
            <w:sz w:val="24"/>
            <w:szCs w:val="24"/>
          </w:rPr>
          <w:t>от 04.08.2023 N 483-ФЗ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11. Контрольный (надзорный) орган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контрольного (надзорного) органа, категории риска объекта контроля, о чем уведомляет контролируемое лицо. (в ред. Федерального закона </w:t>
      </w:r>
      <w:hyperlink r:id="rId123" w:anchor="l2" w:history="1">
        <w:r>
          <w:rPr>
            <w:rStyle w:val="a3"/>
            <w:rFonts w:ascii="Times New Roman" w:hAnsi="Times New Roman"/>
            <w:color w:val="auto"/>
            <w:sz w:val="24"/>
            <w:szCs w:val="24"/>
          </w:rPr>
          <w:t>от 04.08.2023 N 483-ФЗ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12. Контрольный (надзорный) орган принимает решение об отказе в проведении профилактического визита по заявлению контролируемого лица по одному из следующих оснований: (в ред. Федерального закона </w:t>
      </w:r>
      <w:hyperlink r:id="rId124" w:anchor="l2" w:history="1">
        <w:r>
          <w:rPr>
            <w:rStyle w:val="a3"/>
            <w:rFonts w:ascii="Times New Roman" w:hAnsi="Times New Roman"/>
            <w:color w:val="auto"/>
            <w:sz w:val="24"/>
            <w:szCs w:val="24"/>
          </w:rPr>
          <w:t>от 04.08.2023 N 483-ФЗ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от контролируемого лица поступило уведомление об отзыве заявления о проведении профилактического визита; (в ред. Федерального закона </w:t>
      </w:r>
      <w:hyperlink r:id="rId125" w:anchor="l2" w:history="1">
        <w:r>
          <w:rPr>
            <w:rStyle w:val="a3"/>
            <w:rFonts w:ascii="Times New Roman" w:hAnsi="Times New Roman"/>
            <w:color w:val="auto"/>
            <w:sz w:val="24"/>
            <w:szCs w:val="24"/>
          </w:rPr>
          <w:t>от 04.08.2023 N 483-ФЗ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в течение двух месяцев до даты подачи заявления контролируемого лица контрольным (надзорным) органом было принято решение об отказе в проведении профилактического визита в отношении данного контролируемого лица; (в ред. Федерального закона </w:t>
      </w:r>
      <w:hyperlink r:id="rId126" w:anchor="l2" w:history="1">
        <w:r>
          <w:rPr>
            <w:rStyle w:val="a3"/>
            <w:rFonts w:ascii="Times New Roman" w:hAnsi="Times New Roman"/>
            <w:color w:val="auto"/>
            <w:sz w:val="24"/>
            <w:szCs w:val="24"/>
          </w:rPr>
          <w:t>от 04.08.2023 N 483-ФЗ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w:t>
      </w:r>
      <w:r>
        <w:rPr>
          <w:rFonts w:ascii="Times New Roman" w:hAnsi="Times New Roman"/>
          <w:sz w:val="24"/>
          <w:szCs w:val="24"/>
        </w:rPr>
        <w:lastRenderedPageBreak/>
        <w:t xml:space="preserve">контролируемого лица, повлекшими невозможность проведения профилактического визита; (в ред. Федерального закона </w:t>
      </w:r>
      <w:hyperlink r:id="rId127" w:anchor="l2" w:history="1">
        <w:r>
          <w:rPr>
            <w:rStyle w:val="a3"/>
            <w:rFonts w:ascii="Times New Roman" w:hAnsi="Times New Roman"/>
            <w:color w:val="auto"/>
            <w:sz w:val="24"/>
            <w:szCs w:val="24"/>
          </w:rPr>
          <w:t>от 04.08.2023 N 483-ФЗ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заявление контролируемого лица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 (в ред. Федерального закона </w:t>
      </w:r>
      <w:hyperlink r:id="rId128" w:anchor="l2" w:history="1">
        <w:r>
          <w:rPr>
            <w:rStyle w:val="a3"/>
            <w:rFonts w:ascii="Times New Roman" w:hAnsi="Times New Roman"/>
            <w:color w:val="auto"/>
            <w:sz w:val="24"/>
            <w:szCs w:val="24"/>
          </w:rPr>
          <w:t>от 04.08.2023 N 483-ФЗ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13. В случае принятия решения о проведении профилактического визита по заявлению контролируемого лица контрольный (надзорный)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 (в ред. Федерального закона </w:t>
      </w:r>
      <w:hyperlink r:id="rId129" w:anchor="l2" w:history="1">
        <w:r>
          <w:rPr>
            <w:rStyle w:val="a3"/>
            <w:rFonts w:ascii="Times New Roman" w:hAnsi="Times New Roman"/>
            <w:color w:val="auto"/>
            <w:sz w:val="24"/>
            <w:szCs w:val="24"/>
          </w:rPr>
          <w:t>от 04.08.2023 N 483-ФЗ</w:t>
        </w:r>
      </w:hyperlink>
      <w:r>
        <w:rPr>
          <w:rFonts w:ascii="Times New Roman" w:hAnsi="Times New Roman"/>
          <w:sz w:val="24"/>
          <w:szCs w:val="24"/>
        </w:rPr>
        <w:t>)</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53. Проверочные листы</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В целях снижения рисков причинения вреда (ущерба) на объектах контроля и оптимизации проведения контрольных (надзорных) мероприятий контрольные (надзорные) органы формируют и утверждают проверочные листы (списки контрольных вопросов, ответы на которые свидетельствуют о соблюдении или несоблюдении контролируемым лицом обязательных требований).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p w:rsidR="00046BF5" w:rsidRDefault="00046BF5" w:rsidP="00046BF5">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b/>
          <w:bCs/>
          <w:i/>
          <w:iCs/>
          <w:sz w:val="24"/>
          <w:szCs w:val="24"/>
        </w:rPr>
        <w:t>Часть 2 статьи 53 действует с 01.03.2022 (</w:t>
      </w:r>
      <w:hyperlink r:id="rId130" w:anchor="l418" w:history="1">
        <w:r>
          <w:rPr>
            <w:rStyle w:val="a3"/>
            <w:rFonts w:ascii="Times New Roman" w:hAnsi="Times New Roman"/>
            <w:b/>
            <w:bCs/>
            <w:i/>
            <w:iCs/>
            <w:color w:val="auto"/>
            <w:sz w:val="24"/>
            <w:szCs w:val="24"/>
          </w:rPr>
          <w:t>часть 2</w:t>
        </w:r>
      </w:hyperlink>
      <w:r>
        <w:rPr>
          <w:rFonts w:ascii="Times New Roman" w:hAnsi="Times New Roman"/>
          <w:b/>
          <w:bCs/>
          <w:i/>
          <w:iCs/>
          <w:sz w:val="24"/>
          <w:szCs w:val="24"/>
        </w:rPr>
        <w:t xml:space="preserve"> статьи 98).</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Требования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 (в ред. Федерального закона </w:t>
      </w:r>
      <w:hyperlink r:id="rId131" w:anchor="l1439"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Часть исключена. (в ред. Федерального закона </w:t>
      </w:r>
      <w:hyperlink r:id="rId132" w:anchor="l1439"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При проведении контрольных (надзорных) мероприятий проверочные листы, указанные в решении о проведении контрольного (надзорного) мероприятия,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 (в ред. Федерального закона </w:t>
      </w:r>
      <w:hyperlink r:id="rId133" w:anchor="l1439"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Глава 11. Независимая оценка соблюдения обязательных требований</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54. Признание результатов независимой оценки соблюдения обязательных требований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Федеральным законом о виде контроля могут быть предусмотрены независимая оценка соблюдения контролируемыми лицами обязательных требований, проводимая организациями, независимыми от контрольного (надзорного) органа и контролируемого лица, аккредитованными в национальной системе аккредитации в форме органа инспекции (далее - независимый орган инспекции), и требования к такой независимой оценке.</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2. При подтверждении соблюдения обязательных требований независимый орган инспекции выдает контролируемому лицу заключение о подтверждении соблюдения обязательных требований (далее - заключение о соответствии). К заключению о соответствии прилагается полный перечень обязательных требований, прошедших оценку, с указанием нормативных документов, устанавливающих данные требования. Предельный срок действия заключения о соответствии определяется федеральным законом о виде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Плановые контрольные (надзорные) мероприятия в отношении контролируемого лица в течение срока действия заключения о соответствии не проводятся, если иное не предусмотрено федеральным законом о виде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Формирование и ведение реестра заключений о соответствии осуществляются национальным органом по аккредитации.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Независимый орган инспекции информирует контрольные (надзорные) органы о выданных контролируемым лицам заключениях о соответствии в порядке, установленном федеральным законом о виде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Объектами подтверждения соблюдения обязательных требований независимым органом инспекции могут являться деятельность, действия контролируемых лиц и (или) характеристики принадлежащих им материальных объектов, произведенная ими продукция (товары), в том числе в части соответствия техническим регламентам и (или) иным стандартам, если в сфере деятельности контролируемых лиц данные технические регламенты и (или) иные стандарты являются обязательными.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В случае осуществления контролируемым лицом одного вида деятельности в нескольких местах и (или) на нескольких объектах подтверждение соблюдения обязательных требований независимой организацией должно быть проведено в указанных местах и (или) на указанных объектах. Перечень объектов (с адресами), на которых проводилось подтверждение соблюдения обязательных требований, оформляется приложением к заключению о соответствии.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В случае, если контролируемое лицо осуществляет различные виды деятельности, подтверждение соблюдения обязательных требований независимым органом инспекции проводится отдельно по каждому виду деятельности.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В случае, если в результате оценки соблюдения обязательных требований независимым органом инспекции выявляются нарушения, независимый орган инспекции выдает контролируемому лицу акт с указанием выявленных нарушений.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В случае причинения вреда (ущерба) охраняемым законом ценностям со стороны контролируемого лица независимый орган инспекции несет субсидиарную ответственность с контролируемым лицом перед потерпевшими.</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55. Членство в саморегулируемой организации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Федеральным законом о виде контроля может предусматриваться, что результаты деятельности саморегулируемой организации с добровольным членством по осуществлению контроля за предпринимательской или профессиональной деятельностью своих членов могут быть признаны контрольными (надзорными) органами, осуществляющими (организующими) в отношении членов саморегулируемой организации виды контроля, на основании соглашения о признании результатов такой деятельности саморегулируемой организации, заключаемого саморегулируемой организацией с контрольным (надзорным) органом (далее - соглашение о признании результатов деятельности).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2. Заключение соглашения о признании результатов деятельности допускается в случае, если предмет контроля саморегулируемой организации за предпринимательской или профессиональной деятельностью своих членов идентичен предмету вида контроля либо охватывает более широкий круг вопросов.</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В случае заключения соглашения о признании результатов деятельности деятельность контрольного (надзорного) органа не осуществляется в отношении членов саморегулируемой организации, с которой было заключено соглашение о признании результатов деятельности.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Соглашение о признании результатов деятельности может быть заключено с саморегулируемой организацией по истечении трех лет с даты внесения сведений о саморегулируемой организации в государственный реестр саморегулируемых организаций.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Соглашение о признании результатов деятельности может быть заключено исключительно с саморегулируемой организацией, сформировавшей компенсационный фонд в целях обеспечения имущественной ответственности по обязательствам своих членов, возникшим в результате причинения вреда (ущерба) вследствие недостатков произведенных членами саморегулируемой организации товаров (работ, услуг), в размере не менее чем 25 тысяч рублей в отношении каждого члена.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Правительство Российской Федерации в положении о виде контроля устанавливает критерии, на основании которых осуществляется признание результатов деятельности саморегулируемой организации, существенные условия соглашения о признании результатов деятельности, порядок заключения, регистрации и прекращения действия соглашения о признании результатов деятельности, порядок контроля за соблюдением условий соглашения о признании результатов деятельности саморегулируемой организацией, деятельность которой признается соглашением о признании результатов деятельности. Указанные критерии могут учитывать: (в ред. Федерального закона </w:t>
      </w:r>
      <w:hyperlink r:id="rId134" w:anchor="l1439"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количество случаев причинения вреда (ущерба) вследствие недостатков произведенных членами саморегулируемой организации товаров (работ, услуг) и изменение такого количества во времени;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совокупный реальный вред (ущерб) вследствие недостатков произведенных членами саморегулируемой организации товаров (работ, услуг) и изменение такого вреда (ущерба) во времени;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принятие саморегулируемой организацией внутренних документов, предусмотренных Федеральным законом </w:t>
      </w:r>
      <w:hyperlink r:id="rId135" w:anchor="l0" w:history="1">
        <w:r>
          <w:rPr>
            <w:rStyle w:val="a3"/>
            <w:rFonts w:ascii="Times New Roman" w:hAnsi="Times New Roman"/>
            <w:color w:val="auto"/>
            <w:sz w:val="24"/>
            <w:szCs w:val="24"/>
          </w:rPr>
          <w:t>от 1 декабря 2007 года N 315-ФЗ</w:t>
        </w:r>
      </w:hyperlink>
      <w:r>
        <w:rPr>
          <w:rFonts w:ascii="Times New Roman" w:hAnsi="Times New Roman"/>
          <w:sz w:val="24"/>
          <w:szCs w:val="24"/>
        </w:rPr>
        <w:t xml:space="preserve"> "О саморегулируемых организациях";</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осуществление выплат из компенсационного фонда саморегулируемой организации в соответствии с Федеральным законом </w:t>
      </w:r>
      <w:hyperlink r:id="rId136" w:anchor="l0" w:history="1">
        <w:r>
          <w:rPr>
            <w:rStyle w:val="a3"/>
            <w:rFonts w:ascii="Times New Roman" w:hAnsi="Times New Roman"/>
            <w:color w:val="auto"/>
            <w:sz w:val="24"/>
            <w:szCs w:val="24"/>
          </w:rPr>
          <w:t>от 1 декабря 2007 года N 315-ФЗ</w:t>
        </w:r>
      </w:hyperlink>
      <w:r>
        <w:rPr>
          <w:rFonts w:ascii="Times New Roman" w:hAnsi="Times New Roman"/>
          <w:sz w:val="24"/>
          <w:szCs w:val="24"/>
        </w:rPr>
        <w:t xml:space="preserve"> "О саморегулируемых организациях" и (или) внутренними документами саморегулируемой организации, соотношение размеров таких выплат, сроки их осуществления, случаи отказов саморегулируемой организации от осуществления таких выплат;</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установление саморегулируемой организацией требований к своим членам, не предусмотренных нормативными правовыми актами;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эффективность контроля саморегулируемой организации за деятельностью своих членов;</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эффективность применения саморегулируемой организацией мер дисциплинарного воздействия в отношении своих членов;</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8) случаи привлечения саморегулируемой организации к ответственности за правонарушения в области деятельности саморегулируемых организаций.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Соглашение о признании результатов деятельности заключается со всеми саморегулируемыми организациями, соответствующими критериям, установленным частью 6 настоящей статьи, и обратившимися в контрольный (надзорный) орган.</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РАЗДЕЛ V. ОСУЩЕСТВЛЕНИЕ ГОСУДАРСТВЕННОГО КОНТРОЛЯ (НАДЗОРА), МУНИЦИПАЛЬНОГО КОНТРОЛЯ</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Глава 12. Контрольные (надзорные) мероприятия</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56. Виды контрольных (надзорных) мероприятий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При осуществлении государственного контроля (надзора), муниципального контроля взаимодействием контрольных (надзорных) органов, их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Взаимодействие с контролируемым лицом осуществляется при проведении следующих контрольных (надзорных) мероприятий: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контрольная закупка;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мониторинговая закупка;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выборочный контроль;</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инспекционный визит;</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рейдовый осмотр;</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документарная проверка;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выездная проверка.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наблюдение за соблюдением обязательных требований;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выездное обследование.</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Оценка соблюдения контролируемыми лицами обязательных требований контрольными (надзорными) органами не может проводиться иными способами, кроме как посредством контрольных (надзорных) мероприятий, контрольных (надзорных) мероприятий без взаимодействия, указанных в настоящей статье. Положением о виде контроля устанавливаются контрольные (надзорные) мероприятия из числа указанных в части 2 настоящей статьи, проводимые в рамках конкретного вида контроля. Контрольные (надзорные) мероприятия без взаимодействия не требуют дополнительного указания в положении о виде контроля на их проведение. (в ред. Федерального закона </w:t>
      </w:r>
      <w:hyperlink r:id="rId137" w:anchor="l1439"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5. Инспекционный визит, выездная проверка могут проводиться с использованием средств дистанционного взаимодействия, в том числе посредством аудио- или видеосвязи.</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57. Основания для проведения контрольных (надзорных) мероприятий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Основанием для проведения контрольных (надзорных) мероприятий, за исключением случаев, указанных в части 2 настоящей статьи, может быть:</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наличие у контрольного (надзорного)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наступление сроков проведения контрольных (надзорных) мероприятий, включенных в план проведения контрольных (надзорных) мероприятий;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w:t>
      </w:r>
      <w:hyperlink r:id="rId138" w:anchor="l792" w:history="1">
        <w:r>
          <w:rPr>
            <w:rStyle w:val="a3"/>
            <w:rFonts w:ascii="Times New Roman" w:hAnsi="Times New Roman"/>
            <w:color w:val="auto"/>
            <w:sz w:val="24"/>
            <w:szCs w:val="24"/>
          </w:rPr>
          <w:t>частью 1</w:t>
        </w:r>
      </w:hyperlink>
      <w:r>
        <w:rPr>
          <w:rFonts w:ascii="Times New Roman" w:hAnsi="Times New Roman"/>
          <w:sz w:val="24"/>
          <w:szCs w:val="24"/>
        </w:rPr>
        <w:t xml:space="preserve"> статьи 95 настоящего Федерального закона;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При наличии соответствующего положения в федеральном законе о виде контроля возможно проведение внеплановой выездной проверки, внепланового инспекционного визита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прохождения экспертизы и иных разрешений, предусматривающих бессрочный характер действия соответствующих разрешений. Предмет внеплановой выездной проверки, внепланового инспекционного визита в случае, предусмотренном настоящей частью, ограничивается оценкой устранения нарушений обязательных требований, выявленных в рамках процедур периодического подтверждения соответствия (компетентности). (в ред. Федерального закона </w:t>
      </w:r>
      <w:hyperlink r:id="rId139" w:anchor="l1439"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lastRenderedPageBreak/>
        <w:t>Статья 58. Сведения о причинении вреда (ущерба) или об угрозе причинения вреда (ущерба) охраняемым законом ценностям</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Сведения о причинении вреда (ущерба) или об угрозе причинения вреда (ущерба) охраняемым законом ценностям контрольный (надзорный) орган получает:</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при проведении контрольных (надзорных) мероприятий, включая контрольные (надзорные) мероприятия без взаимодействия, специальных режимов государственного контроля (надзора), в том числе в отношении иных контролируемых лиц.</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контрольного (надзорного) органа проводится оценка их достоверности.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при необходимости: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обеспечивает, в том числе по решению уполномоченного должностного лица контрольного (надзорного) органа, проведение контрольного (надзорного) мероприятия без взаимодействия.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Контрольный (надзорный) орган вправе обратиться в суд с иском о взыскании с гражданина, организации, со средства массовой информации расходов, понесенных контрольным (надзорным) органом в связи с рассмотрением обращения (заявления), информации указанных лиц, если в них были указаны заведомо ложные сведения.</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59. Особенности рассмотрения обращений (заявлений) граждан и организаций, содержащих сведения о причинении вреда (ущерба) или об угрозе причинения вреда (ущерба) охраняемым законом ценностям</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Обращения (заявления) граждан и организаций, содержащие сведения о причинении вреда (ущерба) или об угрозе причинения вреда (ущерба) охраняемым законом ценностям, принимаются контрольным (надзорным) органом к рассмотрению:</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при подаче таких обращений (заявлений) гражданами и организациями либо их уполномоченными представителями непосредственно в контрольный (надзорный) </w:t>
      </w:r>
      <w:proofErr w:type="gramStart"/>
      <w:r>
        <w:rPr>
          <w:rFonts w:ascii="Times New Roman" w:hAnsi="Times New Roman"/>
          <w:sz w:val="24"/>
          <w:szCs w:val="24"/>
        </w:rPr>
        <w:t>орган</w:t>
      </w:r>
      <w:proofErr w:type="gramEnd"/>
      <w:r>
        <w:rPr>
          <w:rFonts w:ascii="Times New Roman" w:hAnsi="Times New Roman"/>
          <w:sz w:val="24"/>
          <w:szCs w:val="24"/>
        </w:rPr>
        <w:t xml:space="preserve">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w:t>
      </w:r>
      <w:r>
        <w:rPr>
          <w:rFonts w:ascii="Times New Roman" w:hAnsi="Times New Roman"/>
          <w:sz w:val="24"/>
          <w:szCs w:val="24"/>
        </w:rPr>
        <w:lastRenderedPageBreak/>
        <w:t>представителя гражданина или организации - документа, подтверждающего его полномочия;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при подаче таких обращений (заявлений) граждан и организаций после прохождения идентификации и аутентификации заявителя посредством единой системы идентификации и аутентификации на едином портале государственных и муниципальных услуг, региональных порталах государственных и муниципальных услуг или на официальных сайтах контрольных (надзорных) органов в сети "Интернет", а также в информационных системах контрольных (надзорных) органов;</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при иных способах подачи таких обращений (заявлений) гражданами и организациями после принятия должностным лицом контрольного (надзорного) органа мер по установлению личности гражданина и полномочий представителя организации и их подтверждения.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 ходе проведения мероприятий, направленных на установление личности гражданина и полномочий представителя организации, должностное лицо контрольного (надзорного) органа взаимодействует с гражданином, представителем организации, в том числе посредством аудио- или видеосвязи, а также с использованием информационно-коммуникационных технологий, и предупреждает его о праве контрольного (надзорного) органа обратиться в суд в целях взыскания расходов, понесенных контрольным (надзорным) органом в связи с рассмотрением поступившего обращения (заявления) гражданина, организации, если в обращении (заявлении) были указаны заведомо ложные сведения.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При невозможности подтверждения личности гражданина, полномочий представителя организации поступившие обращения (заявления) рассматриваются контрольным (надзорным) органом в порядке, установленном Федеральным законом </w:t>
      </w:r>
      <w:hyperlink r:id="rId140" w:anchor="l0" w:history="1">
        <w:r>
          <w:rPr>
            <w:rStyle w:val="a3"/>
            <w:rFonts w:ascii="Times New Roman" w:hAnsi="Times New Roman"/>
            <w:color w:val="auto"/>
            <w:sz w:val="24"/>
            <w:szCs w:val="24"/>
          </w:rPr>
          <w:t>от 2 мая 2006 года N 59-ФЗ</w:t>
        </w:r>
      </w:hyperlink>
      <w:r>
        <w:rPr>
          <w:rFonts w:ascii="Times New Roman" w:hAnsi="Times New Roman"/>
          <w:sz w:val="24"/>
          <w:szCs w:val="24"/>
        </w:rPr>
        <w:t xml:space="preserve"> "О порядке рассмотрения обращений граждан Российской Федерации".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Сведения о личности гражданина, как лица, направившего заявление (обращение), могут быть предоставлены контрольным (надзорным) органом контролируемому лицу только с согласия гражданина, направленного в контрольный (надзорный) орган.</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60. Принятие решения по итогам рассмотрения сведений о причинении вреда (ущерба) или об угрозе причинения вреда (ущерба) охраняемым законом ценностям</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 итогам рассмотрения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направляет уполномоченному должностному лицу контрольного (надзорного) органа: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при подтверждении достоверности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(надзорного) мероприятия, - мотивированное представление о проведении контрольного (надзорного) мероприятия;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при отсутствии подтверждения достоверности сведений о причинении вреда (ущерба) или об угрозе причинения вреда (ущерба) охраняемым законом ценностям, а также при невозможности определения параметров деятельности контролируемого лица, соответствие которым или отклонение от которых согласно утвержденным индикаторам </w:t>
      </w:r>
      <w:r>
        <w:rPr>
          <w:rFonts w:ascii="Times New Roman" w:hAnsi="Times New Roman"/>
          <w:sz w:val="24"/>
          <w:szCs w:val="24"/>
        </w:rPr>
        <w:lastRenderedPageBreak/>
        <w:t>риска нарушения обязательных требований является основанием для проведения контрольного (надзорного) мероприятия, - мотивированное представление о направлении предостережения о недопустимости нарушения обязательных требований;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при невозможности подтвердить личность гражданина, полномочия представителя организации, обнаружении недостоверности сведений о причинении вреда (ущерба) или об угрозе причинения вреда (ущерба) охраняемым законом ценностям - мотивированное представление об отсутствии основания для проведения контрольного (надзорного) мероприятия.</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61. Организация проведения плановых контрольных (надзорных) мероприятий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Плановые контрольные (надзорные) мероприятия проводятся на основании плана проведения плановых контрольных (надзорных) мероприятий на очередной календарный год (далее - ежегодный план контрольных (надзорных) мероприятий), формируемого контрольным (надзорным) органом и подлежащего согласованию с органами прокуратуры.</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Положением о виде контроля или федеральным законом о виде контроля может быть установлено, что вид контроля осуществляется без проведения плановых контрольных (надзорных) мероприятий. В случае, если положением о виде муниципального контроля в соответствии с </w:t>
      </w:r>
      <w:hyperlink r:id="rId141" w:anchor="l88" w:history="1">
        <w:r>
          <w:rPr>
            <w:rStyle w:val="a3"/>
            <w:rFonts w:ascii="Times New Roman" w:hAnsi="Times New Roman"/>
            <w:color w:val="auto"/>
            <w:sz w:val="24"/>
            <w:szCs w:val="24"/>
          </w:rPr>
          <w:t>частью 7</w:t>
        </w:r>
      </w:hyperlink>
      <w:r>
        <w:rPr>
          <w:rFonts w:ascii="Times New Roman" w:hAnsi="Times New Roman"/>
          <w:sz w:val="24"/>
          <w:szCs w:val="24"/>
        </w:rPr>
        <w:t xml:space="preserve"> статьи 22 настоящего Федерального закона предусмотрено, что система оценки и управления рисками при осуществлении данного вида муниципального контроля не применяется, плановые контрольные (надзорные) мероприятия не проводятся.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Порядок формирования ежегодного плана контрольных (надзорных) мероприятий, его согласования с органами прокуратуры, включения в него и исключения из него контрольных (надзорных) мероприятий в течение года устанавливается Правительством Российской Федерации.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Органы прокуратуры рассматривают проекты ежегодных планов контрольных (надзорных) мероприятий на предмет законности включения или не включения в них плановых контрольных (надзорных) мероприятий, вносят предложения уполномоченным должностным лицам контрольных (надзорных) органов об устранении выявленных замечаний.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Порядок рассмотрения органами прокуратуры проектов ежегодных планов контрольных (надзорных) мероприятий и определения органа прокуратуры для согласования указанных планов устанавливается приказом Генерального прокурора Российской Федерации.</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62. Поручение Президента Российской Федерации, поручение Правительства Российской Федерации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Поручение Президента Российской Федерации о проведении контрольных (надзорных) мероприятий, поручение Председателя Правительства Российской Федерации о проведении контрольных (надзорных) мероприятий принимаются в соответствии с законодательством Российской Федерации.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Поручения заместителей Председателя Правительства Российской Федерации о проведении контрольных (надзорных) мероприятий должны содержать следующие сведения: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вид контроля, в рамках которого должны быть проведены контрольные (надзорные) мероприятия;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2) перечень контролируемых лиц (групп контролируемых лиц), в отношении которых должны быть проведены контрольные (надзорные) мероприятия;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вид и предмет контрольного (надзорного) мероприятия;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период, в течение которого должны быть проведены контрольные (надзорные) мероприятия.</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63. Требование прокурора о проведении контрольного (надзорного) мероприятия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должно содержать следующие сведения: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вид контрольного (надзорного) мероприятия и срок его проведения;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материалы и обращения, которые содержат сведения о причинении вреда (ущерба) или об угрозе причинения вреда (ущерба) охраняемым законом ценностям и в рамках которых определяется предмет контрольного (надзорного) мероприятия.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Порядок направления прокурором требования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устанавливается Федеральным </w:t>
      </w:r>
      <w:hyperlink r:id="rId142" w:anchor="l0" w:history="1">
        <w:r>
          <w:rPr>
            <w:rStyle w:val="a3"/>
            <w:rFonts w:ascii="Times New Roman" w:hAnsi="Times New Roman"/>
            <w:color w:val="auto"/>
            <w:sz w:val="24"/>
            <w:szCs w:val="24"/>
          </w:rPr>
          <w:t>законом</w:t>
        </w:r>
      </w:hyperlink>
      <w:r>
        <w:rPr>
          <w:rFonts w:ascii="Times New Roman" w:hAnsi="Times New Roman"/>
          <w:sz w:val="24"/>
          <w:szCs w:val="24"/>
        </w:rPr>
        <w:t xml:space="preserve"> "О прокуратуре Российской Федерации".</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64. Решение о проведении контрольного (надзорного) мероприятия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(надзорного) органа, подписанное уполномоченным должностным лицом контрольного (надзорного) органа (далее - решение о проведении контрольного (надзорного) мероприятия, предусматривающего взаимодействие с контролируемым лицом, а также документарной проверки), в котором указываются: (в ред. Федерального закона </w:t>
      </w:r>
      <w:hyperlink r:id="rId143" w:anchor="l1439"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дата, время и место принятия решения; (в ред. Федерального закона </w:t>
      </w:r>
      <w:hyperlink r:id="rId144" w:anchor="l1439"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кем принято решение;</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основание проведения контрольного (надзорного) мероприятия;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вид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объект контроля, в отношении которого проводится контрольное (надзорное) мероприятие;</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 (в ред. Федерального закона </w:t>
      </w:r>
      <w:hyperlink r:id="rId145" w:anchor="l1439"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 (в ред. Федерального закона </w:t>
      </w:r>
      <w:hyperlink r:id="rId146" w:anchor="l1439"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вид контрольного (надзорного) мероприятия;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перечень контрольных (надзорных) действий, совершаемых в рамках контрольного (надзорного) мероприятия;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предмет контрольного (надзорного) мероприятия;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 проверочные листы, если их применение является обязательным;</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 (в ред. Федерального закона </w:t>
      </w:r>
      <w:hyperlink r:id="rId147" w:anchor="l1439"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 (в ред. Федерального закона </w:t>
      </w:r>
      <w:hyperlink r:id="rId148" w:anchor="l1439"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15) иные сведения, если это предусмотрено положением о виде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Контрольное (надзорное) мероприятие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наблюдения за соблюдением обязательных требований и выездного обследования, а также случаев неработоспособности единого реестра контрольных (надзорных) мероприятий, зафиксированных оператором реестра. (в ред. Федерального закона </w:t>
      </w:r>
      <w:hyperlink r:id="rId149" w:anchor="l1449"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(надзорного) мероприятия, предусмотренного настоящей статьей. (в ред. Федерального закона </w:t>
      </w:r>
      <w:hyperlink r:id="rId150" w:anchor="l1449"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Глава 13. Проведение контрольных (надзорных) мероприятий</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65. Общие требования к проведению контрольных (надзорных) мероприятий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Контрольные (надзорные) мероприятия, за исключением контрольных (надзорных) мероприятий без взаимодействия, могут проводиться на плановой и внеплановой основе только путем совершения инспектором и лицами, привлекаемыми к проведению контрольного (надзорного) мероприятия, следующих контрольных (надзорных) действий: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осмотр;</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2) досмотр;</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опрос;</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получение письменных объяснений;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истребование документов;</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отбор проб (образцов);</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инструментальное обследование;</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испытание;</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экспертиза;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эксперимент.</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Положением о виде контроля устанавливаются контрольные (надзорные) действия, совершаемые в рамках конкретного вида контрольных (надзорных) мероприятий, из числа предусмотренных настоящим Федеральным законом для того же вида контрольного (надзорного) мероприятия.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Контрольные (надзорные) мероприятия подлежат проведению с учетом внутренних правил и (или) установлений контролируемых лиц, режима работы объекта контроля, если они не создают непреодолимого препятствия по проведению контрольных (надзорных) мероприятий.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Срок непосредственного личного взаимодействия инспектора и контролируемого лица в рамках проведения внеплановых контрольной закупки, мониторинговой закупки, выборочного контроля не может превышать один рабочий день.</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Совершение контрольных (надзорных) действий и их результаты отражаются в документах, составляемых инспектором и лицами, привлекаемыми к совершению контрольных (надзорных) действий.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В случаях, установленных положением о виде контроля, 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Порядок фотосъемки, аудио- и видеозаписи, иных способов фиксации доказательств устанавливается положением о виде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При проведении контрольного (надзорного)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(надзорного) мероприятия в форме электронного документа, подписанного квалифицированной электронной подписью, а также сообщается учетный номер контрольного (надзорного) мероприятия в едином реестре контрольных (надзорных) мероприятий.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8. Часть исключена. (в ред. Федерального закона </w:t>
      </w:r>
      <w:hyperlink r:id="rId151" w:anchor="l1439"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По требованию контролируемого лица инспектор обязан предоставить информацию об экспертах, экспертных организациях и иных лицах, привлекаемых для проведения контрольного (надзорного) мероприятия, в целях подтверждения полномочий.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10. В случае, если проведение контрольного (надзорного) мероприятия оказалось </w:t>
      </w:r>
      <w:r>
        <w:rPr>
          <w:rFonts w:ascii="Times New Roman" w:hAnsi="Times New Roman"/>
          <w:sz w:val="24"/>
          <w:szCs w:val="24"/>
        </w:rPr>
        <w:lastRenderedPageBreak/>
        <w:t xml:space="preserve">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частями </w:t>
      </w:r>
      <w:hyperlink r:id="rId152" w:anchor="l78" w:history="1">
        <w:r>
          <w:rPr>
            <w:rStyle w:val="a3"/>
            <w:rFonts w:ascii="Times New Roman" w:hAnsi="Times New Roman"/>
            <w:color w:val="auto"/>
            <w:sz w:val="24"/>
            <w:szCs w:val="24"/>
          </w:rPr>
          <w:t>4</w:t>
        </w:r>
      </w:hyperlink>
      <w:r>
        <w:rPr>
          <w:rFonts w:ascii="Times New Roman" w:hAnsi="Times New Roman"/>
          <w:sz w:val="24"/>
          <w:szCs w:val="24"/>
        </w:rPr>
        <w:t xml:space="preserve"> и </w:t>
      </w:r>
      <w:hyperlink r:id="rId153" w:anchor="l964" w:history="1">
        <w:r>
          <w:rPr>
            <w:rStyle w:val="a3"/>
            <w:rFonts w:ascii="Times New Roman" w:hAnsi="Times New Roman"/>
            <w:color w:val="auto"/>
            <w:sz w:val="24"/>
            <w:szCs w:val="24"/>
          </w:rPr>
          <w:t>5</w:t>
        </w:r>
      </w:hyperlink>
      <w:r>
        <w:rPr>
          <w:rFonts w:ascii="Times New Roman" w:hAnsi="Times New Roman"/>
          <w:sz w:val="24"/>
          <w:szCs w:val="24"/>
        </w:rPr>
        <w:t xml:space="preserve"> статьи 21 настоящего Федерального закона. В этом случае инспектор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 предусматривающего взаимодействие с контролируемым лицом. (в ред. Федерального закона </w:t>
      </w:r>
      <w:hyperlink r:id="rId154" w:anchor="l1439"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В случае, указанном в части 10 настоящей статьи, уполномоченное должностное лицо контрольного (надзорного) органа вправе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 Уклонение контролируемого лица от проведения контрольного (надзорного) мероприятия или воспрепятствование его проведению влечет ответственность, установленную федеральным законом.</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13. Срок проведения контрольного (надзорного) мероприятия, установленный настоящим Федеральным законом, может быть приостановлен уполномоченным должностным лицом контрольного (надзорного) органа на основании мотивированного представления инспектора в случае, если срок осуществления экспертиз или испытаний превышает срок проведения контрольного (надзорного) мероприятия,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14. Контрольный (надзорный) орган привлекает к участию в контрольном (надзорном) мероприятии по соответствующему виду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независимый орган инспекции - в отношении контролируемого лица, независимая оценка соблюдения обязательных требований которого была проведена независимым органом инспекции;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саморегулируемую организацию - в отношении контролируемого лица, являющегося членом саморегулируемой организации с обязательным членством (в случае оценки в рамках контрольного (надзорного) мероприятия обязательных требований, контроль (надзор) за которыми относится к предмету деятельности саморегулируемой организации).</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66. Организация проведения внеплановых контрольных (надзорных) мероприятий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Внеплановые контрольные (надзорные) мероприятия, за исключением внеплановых контрольных (надзорных) мероприятий без взаимодействия, проводятся по основаниям, предусмотренным пунктами </w:t>
      </w:r>
      <w:hyperlink r:id="rId155" w:anchor="l648" w:history="1">
        <w:r>
          <w:rPr>
            <w:rStyle w:val="a3"/>
            <w:rFonts w:ascii="Times New Roman" w:hAnsi="Times New Roman"/>
            <w:color w:val="auto"/>
            <w:sz w:val="24"/>
            <w:szCs w:val="24"/>
          </w:rPr>
          <w:t>1</w:t>
        </w:r>
      </w:hyperlink>
      <w:r>
        <w:rPr>
          <w:rFonts w:ascii="Times New Roman" w:hAnsi="Times New Roman"/>
          <w:sz w:val="24"/>
          <w:szCs w:val="24"/>
        </w:rPr>
        <w:t xml:space="preserve">, </w:t>
      </w:r>
      <w:hyperlink r:id="rId156" w:anchor="l244" w:history="1">
        <w:r>
          <w:rPr>
            <w:rStyle w:val="a3"/>
            <w:rFonts w:ascii="Times New Roman" w:hAnsi="Times New Roman"/>
            <w:color w:val="auto"/>
            <w:sz w:val="24"/>
            <w:szCs w:val="24"/>
          </w:rPr>
          <w:t>3</w:t>
        </w:r>
      </w:hyperlink>
      <w:r>
        <w:rPr>
          <w:rFonts w:ascii="Times New Roman" w:hAnsi="Times New Roman"/>
          <w:sz w:val="24"/>
          <w:szCs w:val="24"/>
        </w:rPr>
        <w:t xml:space="preserve"> - </w:t>
      </w:r>
      <w:hyperlink r:id="rId157" w:anchor="l245" w:history="1">
        <w:r>
          <w:rPr>
            <w:rStyle w:val="a3"/>
            <w:rFonts w:ascii="Times New Roman" w:hAnsi="Times New Roman"/>
            <w:color w:val="auto"/>
            <w:sz w:val="24"/>
            <w:szCs w:val="24"/>
          </w:rPr>
          <w:t>6</w:t>
        </w:r>
      </w:hyperlink>
      <w:r>
        <w:rPr>
          <w:rFonts w:ascii="Times New Roman" w:hAnsi="Times New Roman"/>
          <w:sz w:val="24"/>
          <w:szCs w:val="24"/>
        </w:rPr>
        <w:t xml:space="preserve"> части 1 и </w:t>
      </w:r>
      <w:hyperlink r:id="rId158" w:anchor="l246" w:history="1">
        <w:r>
          <w:rPr>
            <w:rStyle w:val="a3"/>
            <w:rFonts w:ascii="Times New Roman" w:hAnsi="Times New Roman"/>
            <w:color w:val="auto"/>
            <w:sz w:val="24"/>
            <w:szCs w:val="24"/>
          </w:rPr>
          <w:t>частью 3</w:t>
        </w:r>
      </w:hyperlink>
      <w:r>
        <w:rPr>
          <w:rFonts w:ascii="Times New Roman" w:hAnsi="Times New Roman"/>
          <w:sz w:val="24"/>
          <w:szCs w:val="24"/>
        </w:rPr>
        <w:t xml:space="preserve"> статьи 57 настоящего Федерального закона. (в ред. Федерального закона </w:t>
      </w:r>
      <w:hyperlink r:id="rId159" w:anchor="l1439"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w:t>
      </w:r>
      <w:r>
        <w:rPr>
          <w:rFonts w:ascii="Times New Roman" w:hAnsi="Times New Roman"/>
          <w:sz w:val="24"/>
          <w:szCs w:val="24"/>
        </w:rPr>
        <w:lastRenderedPageBreak/>
        <w:t>после такого согласования.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В случае, если положением о виде муниципального контроля в соответствии с </w:t>
      </w:r>
      <w:hyperlink r:id="rId160" w:anchor="l88" w:history="1">
        <w:r>
          <w:rPr>
            <w:rStyle w:val="a3"/>
            <w:rFonts w:ascii="Times New Roman" w:hAnsi="Times New Roman"/>
            <w:color w:val="auto"/>
            <w:sz w:val="24"/>
            <w:szCs w:val="24"/>
          </w:rPr>
          <w:t>частью 7</w:t>
        </w:r>
      </w:hyperlink>
      <w:r>
        <w:rPr>
          <w:rFonts w:ascii="Times New Roman" w:hAnsi="Times New Roman"/>
          <w:sz w:val="24"/>
          <w:szCs w:val="24"/>
        </w:rPr>
        <w:t xml:space="preserve"> статьи 22 настоящего Федерального закона предусмотрено, что система оценки и управления рисками при осуществлении данного вида муниципального контроля не применяется, все внеплановые контрольные (надзорные) мероприятия могут проводиться только после согласования с органами прокуратуры.</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Порядок согласования контрольным (надзорным) органом с прокурором проведения внепланового контрольного (надзорного) мероприятия, а также типовые формы заявления о согласовании с прокурором проведения внепланового контрольного (надзорного) мероприятия и решения прокурора о результатах его рассмотрения устанавливаются Генеральным прокурором Российской Федерации.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Сведения о внеплановом контрольном (надзорном) мероприятии и прилагаемые к ним документы рассматриваются органом прокуратуры в день их поступления в целях оценки законности проведения внепланового контрольного (надзорного) мероприятия.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По результатам рассмотрения сведений о внеплановом контрольном (надзорном) мероприятии и прилагаемых к ним документов не позднее чем в течение одного рабочего дня, следующего за днем их поступления, прокурором или его заместителем принимается решение о согласовании проведения внепланового контрольного (надзорного) мероприятия или об отказе в согласовании его проведения.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Основанием для отказа в согласовании проведения внепланового контрольного (надзорного) мероприятия может быть:</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отсутствие документов, прилагаемых к заявлению о согласовании проведения внепланового контрольного (надзорного) мероприятия;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отсутствие оснований для проведения внепланового контрольного (надзорного) мероприятия;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несоответствие вида внепланового контрольного (надзорного) мероприятия индикаторам риска нарушения обязательных требований;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несоблюдение требований, установленных настоящим Федеральным законом, к оформлению решения контрольного (надзорного) органа о проведении внепланового контрольного (надзорного) мероприятия;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проведение внепланового контрольного (надзорного) мероприятия, противоречащего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несоответствие предмета внепланового контрольного (надзорного) мероприятия полномочиям контрольного (надзорного) органа;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проверка соблюдения одних и тех же обязательных требований в отношении одного объекта контроля несколькими контрольными (надзорными) органами.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 Решение прокурора или его заместителя о согласовании проведения внепланового контрольного (надзорного) мероприятия либо об отказе в согласовании его проведения </w:t>
      </w:r>
      <w:r>
        <w:rPr>
          <w:rFonts w:ascii="Times New Roman" w:hAnsi="Times New Roman"/>
          <w:sz w:val="24"/>
          <w:szCs w:val="24"/>
        </w:rPr>
        <w:lastRenderedPageBreak/>
        <w:t>направляется контрольному (надзорному) органу в день его принятия.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Направление сведений и документов, предусмотренных частью 5 настоящей статьи, осуществляется посредством единого реестра контрольных (надзорных) мероприятий, за исключением направления сведений и документов, содержащих государственную или иную охраняемую законом тайну.</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Решение прокурора или его заместителя о согласовании проведения внепланового контрольного (надзорного) мероприятия или об отказе в согласовании его проведения может быть обжаловано вышестоящему прокурору или в суд.</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12. Если основанием для проведения внепланового контрольного (надзорного) мероприятия являются сведения о непосредственной угрозе причинения вреда (ущерба) охраняемым законом ценностям, контрольный (надзорный) орган для принятия неотложных мер по ее предотвращению и устранению приступает к проведению внепланового контрольного (надзорного)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частью 5 настоящей статьи. В этом случае уведомление контролируемого лица о проведении внепланового контрольного (надзорного) мероприятия может не проводиться. (в ред. Федерального закона </w:t>
      </w:r>
      <w:hyperlink r:id="rId161" w:anchor="l1439"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13. При отсутствии основания для проведения внепланового контрольного (надзорного) мероприятия, указанного в части 12 настоящей статьи, несоблюдении порядка его проведения прокурор принимает меры по защите прав и законных интересов контролируемых лиц.</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67. Контрольная закупка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Под контрольной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оценки соблюдения обязательных требований при продаже продукции (товаров), выполнении работ, оказании услуг потребителям.</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Контрольная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контрольная закупка). (в ред. Федерального закона </w:t>
      </w:r>
      <w:hyperlink r:id="rId162" w:anchor="l1439"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В ходе контрольной закупки могут совершаться следующие контрольные (надзорные) действия: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осмотр;</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эксперимент.</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Контрольная закупка (за исключением дистанционной контрольной закупки) должна проводиться в присутствии двух свидетелей или двух инспекторов либо с применением видеозаписи. В случае необходимости в целях фиксации процесса контрольной закупки при ее проведении применяются фотосъемка, аудио- и видеозапись. (в ред. Федерального закона </w:t>
      </w:r>
      <w:hyperlink r:id="rId163" w:anchor="l1439"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Контрольная закупка проводится без предварительного уведомления контролируемого лица.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6. Срок проведения контрольной закупки определяется периодом времени, в течение которого обычно осуществляется сделка, указанная в части 1 настоящей статьи.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После завершения контрольной закупки (за исключением дистанционной контрольной закупки) инспектор объявляет о проведении контрольной закупки, предъявляет контролируемому лицу, его представителю служебное удостоверение, копию решения о проведении контрольной закупки на бумажном носителе либо в форме электронного документа.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После объявления о проведении контрольной закупки (за исключением случаев утраты приобретенной продукцией (товарами) потребительских свойств, несения организацией, гражданином, в отношении которых проводилась контрольная закупка, расходов в связи с выполнением работ или оказанием услуг в рамках контрольной закупки) денежные средства возвращаются контрольному (надзорному) органу путем:</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незамедлительного возврата наличных денежных средств инспектору, проводившему контрольную закупку;</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незамедлительного принятия представителями контролируемого лица необходимых действий по возврату денежных средств, перечисленных в ходе контрольной закупки путем безналичных расчетов, на счет, с которого производилась оплата продукции (товаров), выполненной работы или оказанной услуги в ходе контрольной закупки.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Продукция (товары), приобретенная в ходе контрольной закупки, возвращается контролируемому лицу или его представителю, за исключением случаев, указанных в абзаце первом части 8 настоящей статьи.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В случае проведения дистанционной контрольной закупки: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объявление о проведении дистанционной контрольной закупки осуществляется путем размещения копии решения о проведении дистанционной контрольной закупки и экземпляра акта о проведении дистанционной контрольной закупки в едином реестре контрольных (надзорных) мероприятий не позднее чем на следующий рабочий день после дня проведения дистанционной контрольной закупки;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возврат продукции (товаров), результатов выполненных работ или оказанных услуг (если возврат возможен исходя из характера продукции (товаров), результатов выполненной работы или оказанной услуги) осуществляется в порядке, аналогичном порядку, применяемому контролируемым лицом при совершении соответствующей сделки;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возврат денежных средств контрольному (надзорному) органу осуществляется путем незамедлительного возврата наличных денежных средств инспектору или незамедлительного принятия представителями контролируемого лица необходимых действий по возврату денежных средств, перечисленных в ходе дистанционной контрольной закупки путем безналичных расчетов, на счет, с которого производилась оплата продукции (товара), выполненной работы или оказанной услуги в ходе контрольной закупки, после возврата продукции (товара), результатов выполненной работы или оказанной услуги (если возврат возможен исходя из характера продукции (товара), результатов выполненной работы или оказанной услуги).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11. Внеплановая контрольная закупка может проводиться только по согласованию с органами прокуратуры, за исключением случаев ее проведения в соответствии с пунктами </w:t>
      </w:r>
      <w:hyperlink r:id="rId164" w:anchor="l244" w:history="1">
        <w:r>
          <w:rPr>
            <w:rStyle w:val="a3"/>
            <w:rFonts w:ascii="Times New Roman" w:hAnsi="Times New Roman"/>
            <w:color w:val="auto"/>
            <w:sz w:val="24"/>
            <w:szCs w:val="24"/>
          </w:rPr>
          <w:t>3</w:t>
        </w:r>
      </w:hyperlink>
      <w:r>
        <w:rPr>
          <w:rFonts w:ascii="Times New Roman" w:hAnsi="Times New Roman"/>
          <w:sz w:val="24"/>
          <w:szCs w:val="24"/>
        </w:rPr>
        <w:t xml:space="preserve"> - </w:t>
      </w:r>
      <w:hyperlink r:id="rId165" w:anchor="l245" w:history="1">
        <w:r>
          <w:rPr>
            <w:rStyle w:val="a3"/>
            <w:rFonts w:ascii="Times New Roman" w:hAnsi="Times New Roman"/>
            <w:color w:val="auto"/>
            <w:sz w:val="24"/>
            <w:szCs w:val="24"/>
          </w:rPr>
          <w:t>6</w:t>
        </w:r>
      </w:hyperlink>
      <w:r>
        <w:rPr>
          <w:rFonts w:ascii="Times New Roman" w:hAnsi="Times New Roman"/>
          <w:sz w:val="24"/>
          <w:szCs w:val="24"/>
        </w:rPr>
        <w:t xml:space="preserve"> части 1 статьи 57 и </w:t>
      </w:r>
      <w:hyperlink r:id="rId166" w:anchor="l286" w:history="1">
        <w:r>
          <w:rPr>
            <w:rStyle w:val="a3"/>
            <w:rFonts w:ascii="Times New Roman" w:hAnsi="Times New Roman"/>
            <w:color w:val="auto"/>
            <w:sz w:val="24"/>
            <w:szCs w:val="24"/>
          </w:rPr>
          <w:t>частью 12</w:t>
        </w:r>
      </w:hyperlink>
      <w:r>
        <w:rPr>
          <w:rFonts w:ascii="Times New Roman" w:hAnsi="Times New Roman"/>
          <w:sz w:val="24"/>
          <w:szCs w:val="24"/>
        </w:rPr>
        <w:t xml:space="preserve"> статьи 66 настоящего Федерального закона.</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68. Мониторинговая закупка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1. Под мониторинговой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(или) качеству.</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Мониторинговая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мониторинговая закупка). (в ред. Федерального закона </w:t>
      </w:r>
      <w:hyperlink r:id="rId167" w:anchor="l1452"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В ходе мониторинговой закупки могут совершаться следующие контрольные (надзорные) действия: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осмотр;</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опрос;</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эксперимент;</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инструментальное обследование;</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истребование документов;</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испытание;</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экспертиза.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В случае необходимости в целях фиксации процесса мониторинговой закупки при ее проведении применяются фотосъемка, аудио- и видеозапись, иные способы фиксации.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Мониторинговая закупка проводится без предварительного уведомления контролируемого лица.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Срок проведения мониторинговой закупки определяется периодом времени, в течение которого обычно осуществляется сделка и проводятся необходимые инструментальное обследование, испытание или экспертиза, указанные в части 1 настоящей статьи.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После завершения мониторинговой закупки инспектор объявляет о проведении мониторинговой закупки, предъявляет контролируемому лицу или его представителю служебное удостоверение, копию решения о проведении мониторинговой закупки на бумажном носителе либо в форме электронного документа.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После объявления о проведении мониторинговой закупки инспектор на месте составляет протокол о проведении мониторинговой закупки и направлении продукции (товаров), результатов выполненных работ, оказанных услуг на инструментальное обследование, испытание или экспертизу в двух экземплярах в порядке, установленном положением о виде контроля. В случае проведения мониторинговой закупки результатов выполненных работ, оказанных услуг экспертиза назначается при необходимости.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Экспертиза продукции (товаров), результатов выполненных работ, оказанных услуг по результатам мониторинговой закупки осуществляется в порядке, установленном положением о виде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10. После завершения мониторинговой закупки и осуществления экспертизы (за исключением случаев утраты приобретенной продукцией (товарами), результатами выполненных работ, оказанных услуг потребительских свойств, несения организацией, гражданином, в отношении которых проводилась мониторинговая закупка, расходов в </w:t>
      </w:r>
      <w:r>
        <w:rPr>
          <w:rFonts w:ascii="Times New Roman" w:hAnsi="Times New Roman"/>
          <w:sz w:val="24"/>
          <w:szCs w:val="24"/>
        </w:rPr>
        <w:lastRenderedPageBreak/>
        <w:t>связи с выполнением работ или оказанием услуг в рамках мониторинговой закупки, а также случаев, установленных правилами продажи отдельных видов товаров, выполнения работ, оказания услуг) денежные средства возвращаются контрольному (надзорному) органу путем:</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незамедлительного возврата наличных денежных средств инспектору, проводившему мониторинговую закупку;</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незамедлительного принятия контролируемым лицом или его представителями необходимых действий по возврату денежных средств, перечисленных в ходе мониторинговой закупки путем безналичных расчетов, на счет, с которого производилась оплата продукции (товаров), выполненных работ, оказанных услуг в ходе проведения мониторинговой закупки.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Продукция (товары), результаты выполненных работ, оказанных услуг, приобретенные в ходе мониторинговой закупки, возвращаются контролируемому лицу или его представителю, за исключением случаев, указанных в абзаце первом части 10 настоящей статьи.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 Акт по результатам контрольного (надзорного) мероприятия составляется в течение двадцати четырех часов после получения данных инструментального обследования, испытания или экспертизы.</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13. В случае выявления в результате мониторинговой закупки нарушений обязательных требований, за которые предусмотрена административная ответственность и которые связаны с производством продукции (товаров), выполнением работ, оказанием услуг, инспектор в течение двадцати четырех часов после выявления таких нарушений направляет уполномоченному должностному лицу контрольного (надзорного) органа представление о проведении контрольного (надзорного) мероприятия в отношении производителя данной продукции (товаров).</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14. Внеплановая мониторинговая закупка может проводиться только по согласованию с органами прокуратуры, за исключением случаев ее проведения в соответствии с пунктами </w:t>
      </w:r>
      <w:hyperlink r:id="rId168" w:anchor="l244" w:history="1">
        <w:r>
          <w:rPr>
            <w:rStyle w:val="a3"/>
            <w:rFonts w:ascii="Times New Roman" w:hAnsi="Times New Roman"/>
            <w:color w:val="auto"/>
            <w:sz w:val="24"/>
            <w:szCs w:val="24"/>
          </w:rPr>
          <w:t>3</w:t>
        </w:r>
      </w:hyperlink>
      <w:r>
        <w:rPr>
          <w:rFonts w:ascii="Times New Roman" w:hAnsi="Times New Roman"/>
          <w:sz w:val="24"/>
          <w:szCs w:val="24"/>
        </w:rPr>
        <w:t xml:space="preserve"> - </w:t>
      </w:r>
      <w:hyperlink r:id="rId169" w:anchor="l245" w:history="1">
        <w:r>
          <w:rPr>
            <w:rStyle w:val="a3"/>
            <w:rFonts w:ascii="Times New Roman" w:hAnsi="Times New Roman"/>
            <w:color w:val="auto"/>
            <w:sz w:val="24"/>
            <w:szCs w:val="24"/>
          </w:rPr>
          <w:t>6</w:t>
        </w:r>
      </w:hyperlink>
      <w:r>
        <w:rPr>
          <w:rFonts w:ascii="Times New Roman" w:hAnsi="Times New Roman"/>
          <w:sz w:val="24"/>
          <w:szCs w:val="24"/>
        </w:rPr>
        <w:t xml:space="preserve"> части 1 статьи 57 и </w:t>
      </w:r>
      <w:hyperlink r:id="rId170" w:anchor="l286" w:history="1">
        <w:r>
          <w:rPr>
            <w:rStyle w:val="a3"/>
            <w:rFonts w:ascii="Times New Roman" w:hAnsi="Times New Roman"/>
            <w:color w:val="auto"/>
            <w:sz w:val="24"/>
            <w:szCs w:val="24"/>
          </w:rPr>
          <w:t>частью 12</w:t>
        </w:r>
      </w:hyperlink>
      <w:r>
        <w:rPr>
          <w:rFonts w:ascii="Times New Roman" w:hAnsi="Times New Roman"/>
          <w:sz w:val="24"/>
          <w:szCs w:val="24"/>
        </w:rPr>
        <w:t xml:space="preserve"> статьи 66 настоящего Федерального закона.</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69. Выборочный контроль (в ред. Федерального закона </w:t>
      </w:r>
      <w:hyperlink r:id="rId171" w:anchor="l1452" w:history="1">
        <w:r>
          <w:rPr>
            <w:rStyle w:val="a3"/>
            <w:rFonts w:ascii="Times New Roman" w:hAnsi="Times New Roman"/>
            <w:b/>
            <w:bCs/>
            <w:color w:val="auto"/>
            <w:sz w:val="32"/>
            <w:szCs w:val="32"/>
          </w:rPr>
          <w:t>от 11.06.2021 N 170-ФЗ</w:t>
        </w:r>
      </w:hyperlink>
      <w:r>
        <w:rPr>
          <w:rFonts w:ascii="Times New Roman" w:hAnsi="Times New Roman"/>
          <w:b/>
          <w:bCs/>
          <w:sz w:val="32"/>
          <w:szCs w:val="32"/>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Под выборочным контролем в целях настоящего Федерального закона понимается контрольное (надзорное) мероприятие, проводимое по месту хранения, применения (эксплуатации) и (или) реализации продукции (товаров), представляющее собой инструментальное обследование и (или) отбор проб (образцов) продукции (товаров) в целях подтверждения их соответствия обязательным требованиям к безопасности и (или) качеству. О проведении выборочного контроля контролируемые лица не уведомляются.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Выборочный контроль может проводиться с участием экспертов, специалистов, привлекаемых к проведению контрольного (надзорного) мероприятия на основании решения контрольного (надзорного) органа.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Срок проведения выборочного контроля определяется периодом времени, в течение которого обычно проводятся изъятие проб (образцов) соответствующей продукции (товаров) и необходимые экспертизы.</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В ходе выборочного контроля могут совершаться следующие контрольные (надзорные) действия: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1) осмотр;</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получение письменных объяснений;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истребование документов;</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отбор проб (образцов);</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инструментальное обследование;</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испытание;</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экспертиза.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Отбор проб (образцов) продукции (товаров) в ходе проведения выборочного контроля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Отбор проб (образцов) продукции (товаров) осуществляется в присутствии контролируемого лица или его представителя и (или) с применением видеозаписи. Случаи обязательного использования видеозаписи при отборе проб (образцов) продукции (товаров) устанавливаются положением о виде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Положением о виде контроля может предусматриваться сокращенный объем совершения отдельных контрольных (надзорных) действий при проведении выборочного контроля в отношении объектов контроля, отнесенных к определенным категориям риска.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Граждане, организации, осуществляющие хранение, применение (эксплуатацию) и (или) реализацию продукции (товаров), обязаны обеспечить беспрепятственный доступ инспекторов на объекты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Инструментальное обследование, испытание, экспертиза продукции (товаров) по результатам выборочного контроля проводятся в порядке, установленном положением о виде контроля. Результаты инструментального обследования, испытания или экспертизы продукции (товаров) предоставляются контролируемому лицу, лицу, у которого осуществлялся отбор проб (образцов) продукции (товаров), в течение двадцати четырех часов после получения данных инструментального обследования, испытания или экспертизы.</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Результаты выборочного контроля оформляются в срок, не превышающий пятнадцати рабочих дней после получения данных инструментального обследования, испытания или экспертизы, и направляются лицу, у которого осуществляется отбор проб (образцов) продукции (товаров), с приложением результатов инструментального обследования, испытания или экспертизы продукции (товаров).</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После завершения проведения контрольного (надзорного) мероприятия (за исключением случаев утраты приобретенной продукцией (приобретенными товарами) потребительских свойств) продукция (товары) возвращается лицу, у которого она была изъята.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11. В случае, если в ходе выборочного контроля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осуществления выборочного </w:t>
      </w:r>
      <w:r>
        <w:rPr>
          <w:rFonts w:ascii="Times New Roman" w:hAnsi="Times New Roman"/>
          <w:sz w:val="24"/>
          <w:szCs w:val="24"/>
        </w:rPr>
        <w:lastRenderedPageBreak/>
        <w:t>контроля (за исключением случаев осуществления выборочного контроля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выборочного контроля устанавливаются Правительством Российской Федерации.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12. Внеплановый выборочный контроль может осуществляться только по согласованию с органами прокуратуры, за исключением случаев его осуществления в соответствии с пунктами </w:t>
      </w:r>
      <w:hyperlink r:id="rId172" w:anchor="l244" w:history="1">
        <w:r>
          <w:rPr>
            <w:rStyle w:val="a3"/>
            <w:rFonts w:ascii="Times New Roman" w:hAnsi="Times New Roman"/>
            <w:color w:val="auto"/>
            <w:sz w:val="24"/>
            <w:szCs w:val="24"/>
          </w:rPr>
          <w:t>3</w:t>
        </w:r>
      </w:hyperlink>
      <w:r>
        <w:rPr>
          <w:rFonts w:ascii="Times New Roman" w:hAnsi="Times New Roman"/>
          <w:sz w:val="24"/>
          <w:szCs w:val="24"/>
        </w:rPr>
        <w:t xml:space="preserve"> - </w:t>
      </w:r>
      <w:hyperlink r:id="rId173" w:anchor="l245" w:history="1">
        <w:r>
          <w:rPr>
            <w:rStyle w:val="a3"/>
            <w:rFonts w:ascii="Times New Roman" w:hAnsi="Times New Roman"/>
            <w:color w:val="auto"/>
            <w:sz w:val="24"/>
            <w:szCs w:val="24"/>
          </w:rPr>
          <w:t>6</w:t>
        </w:r>
      </w:hyperlink>
      <w:r>
        <w:rPr>
          <w:rFonts w:ascii="Times New Roman" w:hAnsi="Times New Roman"/>
          <w:sz w:val="24"/>
          <w:szCs w:val="24"/>
        </w:rPr>
        <w:t xml:space="preserve"> части 1 статьи 57 и </w:t>
      </w:r>
      <w:hyperlink r:id="rId174" w:anchor="l285" w:history="1">
        <w:r>
          <w:rPr>
            <w:rStyle w:val="a3"/>
            <w:rFonts w:ascii="Times New Roman" w:hAnsi="Times New Roman"/>
            <w:color w:val="auto"/>
            <w:sz w:val="24"/>
            <w:szCs w:val="24"/>
          </w:rPr>
          <w:t>частью 12</w:t>
        </w:r>
      </w:hyperlink>
      <w:r>
        <w:rPr>
          <w:rFonts w:ascii="Times New Roman" w:hAnsi="Times New Roman"/>
          <w:sz w:val="24"/>
          <w:szCs w:val="24"/>
        </w:rPr>
        <w:t xml:space="preserve"> статьи 66 настоящего Федерального закона.</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70. Инспекционный визит</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Под инспекционным визитом в целях настоящего Федерального закона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В ходе инспекционного визита могут совершаться следующие контрольные (надзорные) действия: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осмотр;</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опрос;</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получение письменных объяснений;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инструментальное обследование;</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Инспекционный визит проводится без предварительного уведомления контролируемого лица и собственника производственного объекта.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Контролируемые лица или их представители обязаны обеспечить беспрепятственный доступ инспектора в здания, сооружения, помещения.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w:t>
      </w:r>
      <w:hyperlink r:id="rId175" w:anchor="l244" w:history="1">
        <w:r>
          <w:rPr>
            <w:rStyle w:val="a3"/>
            <w:rFonts w:ascii="Times New Roman" w:hAnsi="Times New Roman"/>
            <w:color w:val="auto"/>
            <w:sz w:val="24"/>
            <w:szCs w:val="24"/>
          </w:rPr>
          <w:t>3</w:t>
        </w:r>
      </w:hyperlink>
      <w:r>
        <w:rPr>
          <w:rFonts w:ascii="Times New Roman" w:hAnsi="Times New Roman"/>
          <w:sz w:val="24"/>
          <w:szCs w:val="24"/>
        </w:rPr>
        <w:t xml:space="preserve"> - </w:t>
      </w:r>
      <w:hyperlink r:id="rId176" w:anchor="l245" w:history="1">
        <w:r>
          <w:rPr>
            <w:rStyle w:val="a3"/>
            <w:rFonts w:ascii="Times New Roman" w:hAnsi="Times New Roman"/>
            <w:color w:val="auto"/>
            <w:sz w:val="24"/>
            <w:szCs w:val="24"/>
          </w:rPr>
          <w:t>6</w:t>
        </w:r>
      </w:hyperlink>
      <w:r>
        <w:rPr>
          <w:rFonts w:ascii="Times New Roman" w:hAnsi="Times New Roman"/>
          <w:sz w:val="24"/>
          <w:szCs w:val="24"/>
        </w:rPr>
        <w:t xml:space="preserve"> части 1, </w:t>
      </w:r>
      <w:hyperlink r:id="rId177" w:anchor="l245" w:history="1">
        <w:r>
          <w:rPr>
            <w:rStyle w:val="a3"/>
            <w:rFonts w:ascii="Times New Roman" w:hAnsi="Times New Roman"/>
            <w:color w:val="auto"/>
            <w:sz w:val="24"/>
            <w:szCs w:val="24"/>
          </w:rPr>
          <w:t>частью 3</w:t>
        </w:r>
      </w:hyperlink>
      <w:r>
        <w:rPr>
          <w:rFonts w:ascii="Times New Roman" w:hAnsi="Times New Roman"/>
          <w:sz w:val="24"/>
          <w:szCs w:val="24"/>
        </w:rPr>
        <w:t xml:space="preserve"> статьи 57 и </w:t>
      </w:r>
      <w:hyperlink r:id="rId178" w:anchor="l286" w:history="1">
        <w:r>
          <w:rPr>
            <w:rStyle w:val="a3"/>
            <w:rFonts w:ascii="Times New Roman" w:hAnsi="Times New Roman"/>
            <w:color w:val="auto"/>
            <w:sz w:val="24"/>
            <w:szCs w:val="24"/>
          </w:rPr>
          <w:t>частью 12</w:t>
        </w:r>
      </w:hyperlink>
      <w:r>
        <w:rPr>
          <w:rFonts w:ascii="Times New Roman" w:hAnsi="Times New Roman"/>
          <w:sz w:val="24"/>
          <w:szCs w:val="24"/>
        </w:rPr>
        <w:t xml:space="preserve"> статьи 66 настоящего Федерального закона. (в ред. Федерального закона </w:t>
      </w:r>
      <w:hyperlink r:id="rId179" w:anchor="l1452"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71. Рейдовый осмотр (в ред. Федерального закона </w:t>
      </w:r>
      <w:hyperlink r:id="rId180" w:anchor="l1452" w:history="1">
        <w:r>
          <w:rPr>
            <w:rStyle w:val="a3"/>
            <w:rFonts w:ascii="Times New Roman" w:hAnsi="Times New Roman"/>
            <w:b/>
            <w:bCs/>
            <w:color w:val="auto"/>
            <w:sz w:val="32"/>
            <w:szCs w:val="32"/>
          </w:rPr>
          <w:t>от 11.06.2021 N 170-ФЗ</w:t>
        </w:r>
      </w:hyperlink>
      <w:r>
        <w:rPr>
          <w:rFonts w:ascii="Times New Roman" w:hAnsi="Times New Roman"/>
          <w:b/>
          <w:bCs/>
          <w:sz w:val="32"/>
          <w:szCs w:val="32"/>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Под рейдовым осмотром в целях настоящего Федерального закона понимается контрольное (надзорное) мероприятие, проводимое в целях оценки соблюдения </w:t>
      </w:r>
      <w:r>
        <w:rPr>
          <w:rFonts w:ascii="Times New Roman" w:hAnsi="Times New Roman"/>
          <w:sz w:val="24"/>
          <w:szCs w:val="24"/>
        </w:rPr>
        <w:lastRenderedPageBreak/>
        <w:t>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Рейдовый осмотр может проводиться в форме совместного (межведомственного) контрольного (надзорного) мероприятия.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В ходе рейдового осмотра могут совершаться следующие контрольные (надзорные) действия: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осмотр;</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досмотр;</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опрос;</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получение письменных объяснений;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истребование документов;</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отбор проб (образцов);</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инструментальное обследование;</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испытание;</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экспертиза;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эксперимент.</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Отбор проб (образцов) продукции (товаров) в ходе рейдового осмотра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Положением о виде контроля может предусматриваться сокращенный объем совершения отдельных контрольных (надзорных) действий при проведении рейдового осмотра в отношении производственных объектов, отнесенных к определенным категориям риска.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При проведении рейдового осмотра инспекторы вправе взаимодействовать с находящимися на производственных объектах лицами.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11. В случае, если в ходе рейдового осмотра осуществлялся отбор проб (образцов) </w:t>
      </w:r>
      <w:r>
        <w:rPr>
          <w:rFonts w:ascii="Times New Roman" w:hAnsi="Times New Roman"/>
          <w:sz w:val="24"/>
          <w:szCs w:val="24"/>
        </w:rPr>
        <w:lastRenderedPageBreak/>
        <w:t>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рейдового осмотра (за исключением случаев проведения рейдового осмотра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рейдового осмотра устанавливаются Правительством Российской Федерации.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12. Рейдовый осмотр может проводиться только по согласованию с органами прокуратуры, за исключением случаев его проведения в соответствии с пунктами </w:t>
      </w:r>
      <w:hyperlink r:id="rId181" w:anchor="l244" w:history="1">
        <w:r>
          <w:rPr>
            <w:rStyle w:val="a3"/>
            <w:rFonts w:ascii="Times New Roman" w:hAnsi="Times New Roman"/>
            <w:color w:val="auto"/>
            <w:sz w:val="24"/>
            <w:szCs w:val="24"/>
          </w:rPr>
          <w:t>3</w:t>
        </w:r>
      </w:hyperlink>
      <w:r>
        <w:rPr>
          <w:rFonts w:ascii="Times New Roman" w:hAnsi="Times New Roman"/>
          <w:sz w:val="24"/>
          <w:szCs w:val="24"/>
        </w:rPr>
        <w:t xml:space="preserve"> - </w:t>
      </w:r>
      <w:hyperlink r:id="rId182" w:anchor="l245" w:history="1">
        <w:r>
          <w:rPr>
            <w:rStyle w:val="a3"/>
            <w:rFonts w:ascii="Times New Roman" w:hAnsi="Times New Roman"/>
            <w:color w:val="auto"/>
            <w:sz w:val="24"/>
            <w:szCs w:val="24"/>
          </w:rPr>
          <w:t>6</w:t>
        </w:r>
      </w:hyperlink>
      <w:r>
        <w:rPr>
          <w:rFonts w:ascii="Times New Roman" w:hAnsi="Times New Roman"/>
          <w:sz w:val="24"/>
          <w:szCs w:val="24"/>
        </w:rPr>
        <w:t xml:space="preserve"> части 1 статьи 57 и </w:t>
      </w:r>
      <w:hyperlink r:id="rId183" w:anchor="l286" w:history="1">
        <w:r>
          <w:rPr>
            <w:rStyle w:val="a3"/>
            <w:rFonts w:ascii="Times New Roman" w:hAnsi="Times New Roman"/>
            <w:color w:val="auto"/>
            <w:sz w:val="24"/>
            <w:szCs w:val="24"/>
          </w:rPr>
          <w:t>частью 12</w:t>
        </w:r>
      </w:hyperlink>
      <w:r>
        <w:rPr>
          <w:rFonts w:ascii="Times New Roman" w:hAnsi="Times New Roman"/>
          <w:sz w:val="24"/>
          <w:szCs w:val="24"/>
        </w:rPr>
        <w:t xml:space="preserve"> статьи 66 настоящего Федерального закона.</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72. Документарная проверка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Под документарной проверкой в целях настоящего Федерального закона понимается контрольное (надзорное) мероприятие, которое проводится по месту нахождения контрольного (надзорного)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 ходе документарной проверки рассматриваются документы контролируемых лиц, имеющиеся в распоряжении контрольного (надзорного)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государственного контроля (надзора), муниципального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В ходе документарной проверки могут совершаться следующие контрольные (надзорные) действия: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получение письменных объяснений;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истребование документов;</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экспертиза.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В случае, если достоверность сведений, содержащихся в документах, имеющихся в распоряжении контрольного (надзорного)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(надзорный)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контрольный (надзорный) орган указанные в требовании документы.</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w:t>
      </w:r>
      <w:r>
        <w:rPr>
          <w:rFonts w:ascii="Times New Roman" w:hAnsi="Times New Roman"/>
          <w:sz w:val="24"/>
          <w:szCs w:val="24"/>
        </w:rPr>
        <w:lastRenderedPageBreak/>
        <w:t>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пояснения. Контролируемое лицо, представляющее в контрольный (надзорный)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При проведении документарной проверки контрольный (надзорный)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Срок проведения документарной проверки не может превышать десять рабочих дней. В указанный срок не включается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(надзорный) орган.</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Положением о виде контроля может быть предусмотрено проведение документарной проверки, предметом которой являются сведения, составляющие государственную тайну и находящиеся по месту нахождения (осуществления деятельности) контролируемого лица (его филиалов, представительств, обособленных структурных подразделений), а также иные особенности проведения документарной проверки, связанные с защитой сведений, составляющих государственную тайну.</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Внеплановая документарная проверка проводится без согласования с органами прокуратуры.</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73. Выездная проверка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Под выездной проверкой в целях настоящего Федерального закона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Выездная проверка проводится в случае, если не представляется возможным:</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1)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части 2 настоящей статьи место и совершения необходимых контрольных (надзорных) действий, предусмотренных в рамках иного вида контрольных (надзорных) мероприятий.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Положением о виде контроля могут устанавливаться ограничения проведения выездных проверок в отношении объектов контроля, отнесенных к определенным категориям риска причинения вреда (ущерба) охраняемым законом ценностям.</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w:t>
      </w:r>
      <w:hyperlink r:id="rId184" w:anchor="l244" w:history="1">
        <w:r>
          <w:rPr>
            <w:rStyle w:val="a3"/>
            <w:rFonts w:ascii="Times New Roman" w:hAnsi="Times New Roman"/>
            <w:color w:val="auto"/>
            <w:sz w:val="24"/>
            <w:szCs w:val="24"/>
          </w:rPr>
          <w:t>3</w:t>
        </w:r>
      </w:hyperlink>
      <w:r>
        <w:rPr>
          <w:rFonts w:ascii="Times New Roman" w:hAnsi="Times New Roman"/>
          <w:sz w:val="24"/>
          <w:szCs w:val="24"/>
        </w:rPr>
        <w:t xml:space="preserve"> - </w:t>
      </w:r>
      <w:hyperlink r:id="rId185" w:anchor="l245" w:history="1">
        <w:r>
          <w:rPr>
            <w:rStyle w:val="a3"/>
            <w:rFonts w:ascii="Times New Roman" w:hAnsi="Times New Roman"/>
            <w:color w:val="auto"/>
            <w:sz w:val="24"/>
            <w:szCs w:val="24"/>
          </w:rPr>
          <w:t>6</w:t>
        </w:r>
      </w:hyperlink>
      <w:r>
        <w:rPr>
          <w:rFonts w:ascii="Times New Roman" w:hAnsi="Times New Roman"/>
          <w:sz w:val="24"/>
          <w:szCs w:val="24"/>
        </w:rPr>
        <w:t xml:space="preserve"> части 1, </w:t>
      </w:r>
      <w:hyperlink r:id="rId186" w:anchor="l246" w:history="1">
        <w:r>
          <w:rPr>
            <w:rStyle w:val="a3"/>
            <w:rFonts w:ascii="Times New Roman" w:hAnsi="Times New Roman"/>
            <w:color w:val="auto"/>
            <w:sz w:val="24"/>
            <w:szCs w:val="24"/>
          </w:rPr>
          <w:t>частью 3</w:t>
        </w:r>
      </w:hyperlink>
      <w:r>
        <w:rPr>
          <w:rFonts w:ascii="Times New Roman" w:hAnsi="Times New Roman"/>
          <w:sz w:val="24"/>
          <w:szCs w:val="24"/>
        </w:rPr>
        <w:t xml:space="preserve"> статьи 57 и </w:t>
      </w:r>
      <w:hyperlink r:id="rId187" w:anchor="l286" w:history="1">
        <w:r>
          <w:rPr>
            <w:rStyle w:val="a3"/>
            <w:rFonts w:ascii="Times New Roman" w:hAnsi="Times New Roman"/>
            <w:color w:val="auto"/>
            <w:sz w:val="24"/>
            <w:szCs w:val="24"/>
          </w:rPr>
          <w:t>частью 12</w:t>
        </w:r>
      </w:hyperlink>
      <w:r>
        <w:rPr>
          <w:rFonts w:ascii="Times New Roman" w:hAnsi="Times New Roman"/>
          <w:sz w:val="24"/>
          <w:szCs w:val="24"/>
        </w:rPr>
        <w:t xml:space="preserve"> статьи 66 настоящего Федерального закона. (в ред. Федерального закона </w:t>
      </w:r>
      <w:hyperlink r:id="rId188" w:anchor="l1466"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w:t>
      </w:r>
      <w:hyperlink r:id="rId189" w:anchor="l495" w:history="1">
        <w:r>
          <w:rPr>
            <w:rStyle w:val="a3"/>
            <w:rFonts w:ascii="Times New Roman" w:hAnsi="Times New Roman"/>
            <w:color w:val="auto"/>
            <w:sz w:val="24"/>
            <w:szCs w:val="24"/>
          </w:rPr>
          <w:t>статьей 21</w:t>
        </w:r>
      </w:hyperlink>
      <w:r>
        <w:rPr>
          <w:rFonts w:ascii="Times New Roman" w:hAnsi="Times New Roman"/>
          <w:sz w:val="24"/>
          <w:szCs w:val="24"/>
        </w:rPr>
        <w:t xml:space="preserve"> настоящего Федерального закона, если иное не предусмотрено федеральным законом о виде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Pr>
          <w:rFonts w:ascii="Times New Roman" w:hAnsi="Times New Roman"/>
          <w:sz w:val="24"/>
          <w:szCs w:val="24"/>
        </w:rPr>
        <w:t>микропредприятия</w:t>
      </w:r>
      <w:proofErr w:type="spellEnd"/>
      <w:r>
        <w:rPr>
          <w:rFonts w:ascii="Times New Roman" w:hAnsi="Times New Roman"/>
          <w:sz w:val="24"/>
          <w:szCs w:val="24"/>
        </w:rPr>
        <w:t xml:space="preserve">, за исключением выездной проверки, основанием для проведения которой является </w:t>
      </w:r>
      <w:hyperlink r:id="rId190" w:anchor="l245" w:history="1">
        <w:r>
          <w:rPr>
            <w:rStyle w:val="a3"/>
            <w:rFonts w:ascii="Times New Roman" w:hAnsi="Times New Roman"/>
            <w:color w:val="auto"/>
            <w:sz w:val="24"/>
            <w:szCs w:val="24"/>
          </w:rPr>
          <w:t>пункт 6</w:t>
        </w:r>
      </w:hyperlink>
      <w:r>
        <w:rPr>
          <w:rFonts w:ascii="Times New Roman" w:hAnsi="Times New Roman"/>
          <w:sz w:val="24"/>
          <w:szCs w:val="24"/>
        </w:rPr>
        <w:t xml:space="preserve"> части 1 статьи 57 настоящего Федерального закона и которая для </w:t>
      </w:r>
      <w:proofErr w:type="spellStart"/>
      <w:r>
        <w:rPr>
          <w:rFonts w:ascii="Times New Roman" w:hAnsi="Times New Roman"/>
          <w:sz w:val="24"/>
          <w:szCs w:val="24"/>
        </w:rPr>
        <w:t>микропредприятия</w:t>
      </w:r>
      <w:proofErr w:type="spellEnd"/>
      <w:r>
        <w:rPr>
          <w:rFonts w:ascii="Times New Roman" w:hAnsi="Times New Roman"/>
          <w:sz w:val="24"/>
          <w:szCs w:val="24"/>
        </w:rPr>
        <w:t xml:space="preserve">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Сроки проведения выездных проверок в пределах сроков, установленных настоящей статьей, устанавливаются положением о виде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В ходе выездной проверки могут совершаться следующие контрольные (надзорные) действия: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осмотр;</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досмотр;</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опрос;</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получение письменных объяснений;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истребование документов;</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отбор проб (образцов);</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инструментальное обследование;</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испытание;</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экспертиза;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эксперимент.</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9. Положением о виде контроля может предусматриваться совершение в сокращенном объеме отдельных контрольных (надзорных) действий при проведении выездной проверки в отношении объектов контроля, отнесенных к определенным категориям риска причинения вреда (ущерба) охраняемым законом ценностям.</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Отбор проб (образцов) продукции (товаров), результатов выполненной работы или оказанной услуги в ходе выездной проверки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результатов выполненной работы или оказанной услуги.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В случае, если в ходе выездной проверки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продукцией (товарами) потребительских свойств либо в соответствии с требованиями, установленными правилами продажи отдельных видов продукции (товаров), контрольный (надзорный) орган возмещает лицу, у которого она была изъята, стоимость утраченной продукции (утраченных товаров) за счет средств соответствующего бюджета бюджетной системы Российской Федерации (за исключением случаев проведения выездной проверки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выездной проверки устанавливаются Правительством Российской Федерации, если иное не установлено федеральным законом о виде контроля.</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74. Наблюдение за соблюдением обязательных требований (мониторинг безопасности)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Под наблюдением за соблюдением обязательных требований (мониторингом безопасности) в целях настоящего Федерального закона понимается сбор,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(в ред. Федерального закона </w:t>
      </w:r>
      <w:hyperlink r:id="rId191" w:anchor="l1466"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(надзорным) органом могут быть приняты следующие решения: (в ред. Федерального закона </w:t>
      </w:r>
      <w:hyperlink r:id="rId192" w:anchor="l1466"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решение о проведении внепланового контрольного (надзорного) мероприятия в соответствии со </w:t>
      </w:r>
      <w:hyperlink r:id="rId193" w:anchor="l254" w:history="1">
        <w:r>
          <w:rPr>
            <w:rStyle w:val="a3"/>
            <w:rFonts w:ascii="Times New Roman" w:hAnsi="Times New Roman"/>
            <w:color w:val="auto"/>
            <w:sz w:val="24"/>
            <w:szCs w:val="24"/>
          </w:rPr>
          <w:t>статьей 60</w:t>
        </w:r>
      </w:hyperlink>
      <w:r>
        <w:rPr>
          <w:rFonts w:ascii="Times New Roman" w:hAnsi="Times New Roman"/>
          <w:sz w:val="24"/>
          <w:szCs w:val="24"/>
        </w:rPr>
        <w:t xml:space="preserve"> настоящего Федерального закона; (в ред. Федерального закона </w:t>
      </w:r>
      <w:hyperlink r:id="rId194" w:anchor="l1466"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решение об объявлении предостережения; (в ред. Федерального закона </w:t>
      </w:r>
      <w:hyperlink r:id="rId195" w:anchor="l1466"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решение о выдаче предписания об устранении выявленных нарушений в порядке, предусмотренном </w:t>
      </w:r>
      <w:hyperlink r:id="rId196" w:anchor="l388" w:history="1">
        <w:r>
          <w:rPr>
            <w:rStyle w:val="a3"/>
            <w:rFonts w:ascii="Times New Roman" w:hAnsi="Times New Roman"/>
            <w:color w:val="auto"/>
            <w:sz w:val="24"/>
            <w:szCs w:val="24"/>
          </w:rPr>
          <w:t>пунктом 1</w:t>
        </w:r>
      </w:hyperlink>
      <w:r>
        <w:rPr>
          <w:rFonts w:ascii="Times New Roman" w:hAnsi="Times New Roman"/>
          <w:sz w:val="24"/>
          <w:szCs w:val="24"/>
        </w:rPr>
        <w:t xml:space="preserve"> части 2 статьи 90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 (в ред. Федерального закона </w:t>
      </w:r>
      <w:hyperlink r:id="rId197" w:anchor="l1466"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решение, закрепленное в федеральном законе о виде контроля, законе субъекта Российской Федерации о виде контроля в соответствии с </w:t>
      </w:r>
      <w:hyperlink r:id="rId198" w:anchor="l392" w:history="1">
        <w:r>
          <w:rPr>
            <w:rStyle w:val="a3"/>
            <w:rFonts w:ascii="Times New Roman" w:hAnsi="Times New Roman"/>
            <w:color w:val="auto"/>
            <w:sz w:val="24"/>
            <w:szCs w:val="24"/>
          </w:rPr>
          <w:t>частью 3</w:t>
        </w:r>
      </w:hyperlink>
      <w:r>
        <w:rPr>
          <w:rFonts w:ascii="Times New Roman" w:hAnsi="Times New Roman"/>
          <w:sz w:val="24"/>
          <w:szCs w:val="24"/>
        </w:rPr>
        <w:t xml:space="preserve"> статьи 90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 (в ред. Федерального закона </w:t>
      </w:r>
      <w:hyperlink r:id="rId199" w:anchor="l1466"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75. Выездное обследование (в ред. Федерального закона </w:t>
      </w:r>
      <w:hyperlink r:id="rId200" w:anchor="l1466" w:history="1">
        <w:r>
          <w:rPr>
            <w:rStyle w:val="a3"/>
            <w:rFonts w:ascii="Times New Roman" w:hAnsi="Times New Roman"/>
            <w:b/>
            <w:bCs/>
            <w:color w:val="auto"/>
            <w:sz w:val="32"/>
            <w:szCs w:val="32"/>
          </w:rPr>
          <w:t>от 11.06.2021 N 170-ФЗ</w:t>
        </w:r>
      </w:hyperlink>
      <w:r>
        <w:rPr>
          <w:rFonts w:ascii="Times New Roman" w:hAnsi="Times New Roman"/>
          <w:b/>
          <w:bCs/>
          <w:sz w:val="32"/>
          <w:szCs w:val="32"/>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Под выездным обследованием в целях настоящего Федерального закона понимается контрольное (надзорное) мероприятие, проводимое в целях оценки соблюдения контролируемыми лицами обязательных требований.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В ходе выездного обследования на общедоступных (открытых для посещения неограниченным кругом лиц) производственных объектах могут осуществляться: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осмотр;</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отбор проб (образцов);</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инструментальное обследование (с применением видеозаписи);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испытание;</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экспертиза.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Выездное обследование проводится без информирования контролируемого лица.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По результатам проведения выездного обследования не могут быть приняты решения, предусмотренные пунктами </w:t>
      </w:r>
      <w:hyperlink r:id="rId201" w:anchor="l388" w:history="1">
        <w:r>
          <w:rPr>
            <w:rStyle w:val="a3"/>
            <w:rFonts w:ascii="Times New Roman" w:hAnsi="Times New Roman"/>
            <w:color w:val="auto"/>
            <w:sz w:val="24"/>
            <w:szCs w:val="24"/>
          </w:rPr>
          <w:t>1</w:t>
        </w:r>
      </w:hyperlink>
      <w:r>
        <w:rPr>
          <w:rFonts w:ascii="Times New Roman" w:hAnsi="Times New Roman"/>
          <w:sz w:val="24"/>
          <w:szCs w:val="24"/>
        </w:rPr>
        <w:t xml:space="preserve"> и </w:t>
      </w:r>
      <w:hyperlink r:id="rId202" w:anchor="l388" w:history="1">
        <w:r>
          <w:rPr>
            <w:rStyle w:val="a3"/>
            <w:rFonts w:ascii="Times New Roman" w:hAnsi="Times New Roman"/>
            <w:color w:val="auto"/>
            <w:sz w:val="24"/>
            <w:szCs w:val="24"/>
          </w:rPr>
          <w:t>2</w:t>
        </w:r>
      </w:hyperlink>
      <w:r>
        <w:rPr>
          <w:rFonts w:ascii="Times New Roman" w:hAnsi="Times New Roman"/>
          <w:sz w:val="24"/>
          <w:szCs w:val="24"/>
        </w:rPr>
        <w:t xml:space="preserve"> части 2 статьи 90 настоящего Федерального закона.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(при условии, что возможность проведения контрольной закупки в соответствии с настоящей статьей предусмотрена положением о виде контроля). В отношении проведения контрольной закупки не требуется принятие решения о проведении данного контрольного (надзорного) мероприятия. Информация о проведении контрольной закупки вносится в единый реестр контрольных (надзорных) мероприятий в течение одного рабочего дня с </w:t>
      </w:r>
      <w:r>
        <w:rPr>
          <w:rFonts w:ascii="Times New Roman" w:hAnsi="Times New Roman"/>
          <w:sz w:val="24"/>
          <w:szCs w:val="24"/>
        </w:rPr>
        <w:lastRenderedPageBreak/>
        <w:t>момента завершения контрольной закупки.</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Глава 14. Контрольные (надзорные) действия</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76. Осмотр</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Под осмотром в целях настоящего Федерального закона понимается контрольное (надзорное)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Осмотр осуществляется инспектором в присутствии контролируемого лица или его представителя и (или) с применением видеозаписи.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Если иное не предусмотрено федеральным законом о виде контроля, осмотр не может проводиться в отношении жилого помещения.</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77. Досмотр</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Под досмотром в целях настоящего Федерального закона понимается контрольное (надзорное) действие, заключающееся в проведении визуального обследования помещений (отсеков), транспортных средств, продукции (товаров) и иных предметов со вскрытием помещений (отсеков), транспортных средств, упаковки продукции (товаров), в том числе с удалением примененных к ним пломб, печатей или иных средств идентификации, с разборкой, демонтажем или нарушением целостности обследуемых объектов и их частей иными способами.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Досмотр осуществляется инспектором в присутствии контролируемого лица или его представителя и (или) с применением видеозаписи. Досмотр в отсутствие контролируемого лица или его представителя может осуществляться только в случаях, прямо предусмотренных положением о виде контроля, с обязательным применением видеозаписи.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Если иное не предусмотрено федеральным законом о виде контроля, досмотр не может проводиться в отношении жилого помещения.</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78. Опрос</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Под опросом в целях настоящего Федерального закона понимается контрольное (надзорное)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w:t>
      </w:r>
      <w:r>
        <w:rPr>
          <w:rFonts w:ascii="Times New Roman" w:hAnsi="Times New Roman"/>
          <w:sz w:val="24"/>
          <w:szCs w:val="24"/>
        </w:rPr>
        <w:lastRenderedPageBreak/>
        <w:t>располагающих такой информацией.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79. Получение письменных объяснений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Под получением письменных объяснений в целях настоящего Федерального закона понимается контрольное (надзорное)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Объяснения оформляются путем составления письменного документа в свободной форме.</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80. Истребование документов</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Под истребованием документов в целях настоящего Федерального закона понимается контрольное (надзорное)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 (в ред. Федерального закона </w:t>
      </w:r>
      <w:hyperlink r:id="rId203" w:anchor="l1466"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w:t>
      </w:r>
      <w:proofErr w:type="spellStart"/>
      <w:r>
        <w:rPr>
          <w:rFonts w:ascii="Times New Roman" w:hAnsi="Times New Roman"/>
          <w:sz w:val="24"/>
          <w:szCs w:val="24"/>
        </w:rPr>
        <w:t>Истребуемые</w:t>
      </w:r>
      <w:proofErr w:type="spellEnd"/>
      <w:r>
        <w:rPr>
          <w:rFonts w:ascii="Times New Roman" w:hAnsi="Times New Roman"/>
          <w:sz w:val="24"/>
          <w:szCs w:val="24"/>
        </w:rPr>
        <w:t xml:space="preserve"> документы направляются в контрольный (надзорный) орган в форме электронного документа в порядке, предусмотренном </w:t>
      </w:r>
      <w:hyperlink r:id="rId204" w:anchor="l495" w:history="1">
        <w:r>
          <w:rPr>
            <w:rStyle w:val="a3"/>
            <w:rFonts w:ascii="Times New Roman" w:hAnsi="Times New Roman"/>
            <w:color w:val="auto"/>
            <w:sz w:val="24"/>
            <w:szCs w:val="24"/>
          </w:rPr>
          <w:t>статьей 21</w:t>
        </w:r>
      </w:hyperlink>
      <w:r>
        <w:rPr>
          <w:rFonts w:ascii="Times New Roman" w:hAnsi="Times New Roman"/>
          <w:sz w:val="24"/>
          <w:szCs w:val="24"/>
        </w:rPr>
        <w:t xml:space="preserve"> настоящего Федерального закона, за исключением случаев, если контрольным (надзорным) органом установлена необходимость представления документов на бумажном носителе. Документы могут быть представлены в контрольный (надзорный)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w:t>
      </w:r>
      <w:proofErr w:type="gramStart"/>
      <w:r>
        <w:rPr>
          <w:rFonts w:ascii="Times New Roman" w:hAnsi="Times New Roman"/>
          <w:sz w:val="24"/>
          <w:szCs w:val="24"/>
        </w:rPr>
        <w:t>подлинники документов</w:t>
      </w:r>
      <w:proofErr w:type="gramEnd"/>
      <w:r>
        <w:rPr>
          <w:rFonts w:ascii="Times New Roman" w:hAnsi="Times New Roman"/>
          <w:sz w:val="24"/>
          <w:szCs w:val="24"/>
        </w:rPr>
        <w:t xml:space="preserve"> либо заверенные контролируемым лицом копии. Не допускается требование нотариального удостоверения копий документов, представляемых в контрольный (надзорный) орган. Тиражирование копий </w:t>
      </w:r>
      <w:proofErr w:type="gramStart"/>
      <w:r>
        <w:rPr>
          <w:rFonts w:ascii="Times New Roman" w:hAnsi="Times New Roman"/>
          <w:sz w:val="24"/>
          <w:szCs w:val="24"/>
        </w:rPr>
        <w:t>документов на бумажном носителе</w:t>
      </w:r>
      <w:proofErr w:type="gramEnd"/>
      <w:r>
        <w:rPr>
          <w:rFonts w:ascii="Times New Roman" w:hAnsi="Times New Roman"/>
          <w:sz w:val="24"/>
          <w:szCs w:val="24"/>
        </w:rPr>
        <w:t xml:space="preserve"> и их доставка в контрольный (надзорный)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В случае представления заверенных копий </w:t>
      </w:r>
      <w:proofErr w:type="spellStart"/>
      <w:r>
        <w:rPr>
          <w:rFonts w:ascii="Times New Roman" w:hAnsi="Times New Roman"/>
          <w:sz w:val="24"/>
          <w:szCs w:val="24"/>
        </w:rPr>
        <w:t>истребуемых</w:t>
      </w:r>
      <w:proofErr w:type="spellEnd"/>
      <w:r>
        <w:rPr>
          <w:rFonts w:ascii="Times New Roman" w:hAnsi="Times New Roman"/>
          <w:sz w:val="24"/>
          <w:szCs w:val="24"/>
        </w:rPr>
        <w:t xml:space="preserve"> документов инспектор вправе ознакомиться с подлинниками документов.</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Документы, которые </w:t>
      </w:r>
      <w:proofErr w:type="spellStart"/>
      <w:r>
        <w:rPr>
          <w:rFonts w:ascii="Times New Roman" w:hAnsi="Times New Roman"/>
          <w:sz w:val="24"/>
          <w:szCs w:val="24"/>
        </w:rPr>
        <w:t>истребуются</w:t>
      </w:r>
      <w:proofErr w:type="spellEnd"/>
      <w:r>
        <w:rPr>
          <w:rFonts w:ascii="Times New Roman" w:hAnsi="Times New Roman"/>
          <w:sz w:val="24"/>
          <w:szCs w:val="24"/>
        </w:rPr>
        <w:t xml:space="preserve"> в ходе контрольного (надзорного) мероприятия, должны быть представлены контролируемым лицом инспектору в срок, указанный в требовании о представлении документов. В случае, если контролируемое лицо не имеет возможности представить </w:t>
      </w:r>
      <w:proofErr w:type="spellStart"/>
      <w:r>
        <w:rPr>
          <w:rFonts w:ascii="Times New Roman" w:hAnsi="Times New Roman"/>
          <w:sz w:val="24"/>
          <w:szCs w:val="24"/>
        </w:rPr>
        <w:t>истребуемые</w:t>
      </w:r>
      <w:proofErr w:type="spellEnd"/>
      <w:r>
        <w:rPr>
          <w:rFonts w:ascii="Times New Roman" w:hAnsi="Times New Roman"/>
          <w:sz w:val="24"/>
          <w:szCs w:val="24"/>
        </w:rPr>
        <w:t xml:space="preserve"> документы в течение установленного в указанном </w:t>
      </w:r>
      <w:r>
        <w:rPr>
          <w:rFonts w:ascii="Times New Roman" w:hAnsi="Times New Roman"/>
          <w:sz w:val="24"/>
          <w:szCs w:val="24"/>
        </w:rPr>
        <w:lastRenderedPageBreak/>
        <w:t xml:space="preserve">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w:t>
      </w:r>
      <w:proofErr w:type="spellStart"/>
      <w:r>
        <w:rPr>
          <w:rFonts w:ascii="Times New Roman" w:hAnsi="Times New Roman"/>
          <w:sz w:val="24"/>
          <w:szCs w:val="24"/>
        </w:rPr>
        <w:t>истребуемые</w:t>
      </w:r>
      <w:proofErr w:type="spellEnd"/>
      <w:r>
        <w:rPr>
          <w:rFonts w:ascii="Times New Roman" w:hAnsi="Times New Roman"/>
          <w:sz w:val="24"/>
          <w:szCs w:val="24"/>
        </w:rPr>
        <w:t xml:space="preserve"> документы не могут быть представлены в установленный срок, и срока, в течение которого контролируемое лицо может представить </w:t>
      </w:r>
      <w:proofErr w:type="spellStart"/>
      <w:r>
        <w:rPr>
          <w:rFonts w:ascii="Times New Roman" w:hAnsi="Times New Roman"/>
          <w:sz w:val="24"/>
          <w:szCs w:val="24"/>
        </w:rPr>
        <w:t>истребуемые</w:t>
      </w:r>
      <w:proofErr w:type="spellEnd"/>
      <w:r>
        <w:rPr>
          <w:rFonts w:ascii="Times New Roman" w:hAnsi="Times New Roman"/>
          <w:sz w:val="24"/>
          <w:szCs w:val="24"/>
        </w:rPr>
        <w:t xml:space="preserve">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w:t>
      </w:r>
      <w:hyperlink r:id="rId205" w:anchor="l495" w:history="1">
        <w:r>
          <w:rPr>
            <w:rStyle w:val="a3"/>
            <w:rFonts w:ascii="Times New Roman" w:hAnsi="Times New Roman"/>
            <w:color w:val="auto"/>
            <w:sz w:val="24"/>
            <w:szCs w:val="24"/>
          </w:rPr>
          <w:t>статьей 21</w:t>
        </w:r>
      </w:hyperlink>
      <w:r>
        <w:rPr>
          <w:rFonts w:ascii="Times New Roman" w:hAnsi="Times New Roman"/>
          <w:sz w:val="24"/>
          <w:szCs w:val="24"/>
        </w:rPr>
        <w:t xml:space="preserve"> настоящего Федерального закона.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Документы (копии документов), ранее представленные контролируемым лицом в контрольный (надзорный) орган, независимо от оснований их представления могут не представляться повторно при условии уведомления контрольного (надзорного) органа о том, что </w:t>
      </w:r>
      <w:proofErr w:type="spellStart"/>
      <w:r>
        <w:rPr>
          <w:rFonts w:ascii="Times New Roman" w:hAnsi="Times New Roman"/>
          <w:sz w:val="24"/>
          <w:szCs w:val="24"/>
        </w:rPr>
        <w:t>истребуемые</w:t>
      </w:r>
      <w:proofErr w:type="spellEnd"/>
      <w:r>
        <w:rPr>
          <w:rFonts w:ascii="Times New Roman" w:hAnsi="Times New Roman"/>
          <w:sz w:val="24"/>
          <w:szCs w:val="24"/>
        </w:rPr>
        <w:t xml:space="preserve"> документы (копии документов) были представлены ранее, с указанием реквизитов документа, которым (приложением к которому) они были представлены.</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81. Отбор проб (образцов)</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Под отбором проб (образцов) в целях настоящего Федерального закона понимается совершаемое инспектором, экспертом или специалистом контрольное (надзорное) действие по изъятию (выборке)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в соответствии с утвержденными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 и иными документами для направления указанных проб (образцов) на испытания и (или) экспертизу в контрольный (надзорный) орган и (или) экспертную организацию в целях проведения оценки соблюдения контролируемым лицом обязательных требований.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Отбор проб (образцов) осуществляется в присутствии контролируемого лица или его представителя и (или) с применением видеозаписи.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Отбор проб (образцов) осуществляется в количестве, необходимом и достаточном для проведения инструментального обследования, испытания, экспертизы.</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По результатам отбора проб (образцов) инспектором или привлеченным им лицом составляется протокол отбора проб (образцов), в котором указываются дата и место его составления, должность, фамилия и инициалы инспектора, эксперта или специалиста, составивших протокол, сведения о контролируемом лице или его представителе, присутствовавших при отборе проб (образцов), использованные методики отбора проб (образцов), иные сведения, имеющие значение для идентификации проб (образцов).</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В случае отказа контролируемого лица или его представителя от подписания протокола отбора образцов инспектор, эксперт или специалист делает соответствующую отметку.</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Порядок отбора образцов продукции (товаров) (в том числе виды продукции (товаров), в отношении которых не может осуществляться отбор образцов) и количество продукции (товаров), которое может изыматься в качестве образцов, утверждаются положением о виде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Положением о виде контроля может быть предусмотрен порядок альтернативного отбора проб (образцов) для проведения при необходимости альтернативного испытания или </w:t>
      </w:r>
      <w:r>
        <w:rPr>
          <w:rFonts w:ascii="Times New Roman" w:hAnsi="Times New Roman"/>
          <w:sz w:val="24"/>
          <w:szCs w:val="24"/>
        </w:rPr>
        <w:lastRenderedPageBreak/>
        <w:t>альтернативной экспертизы, включающий в том числе указание на должностных лиц контрольных (надзорных) органов, которые должны участвовать в альтернативном отборе проб (образцов), порядок и сроки совершения действий в рамках альтернативного отбора проб (образцов), порядок принятия решений по итогам альтернативного отбора проб (образцов).</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82. Инструментальное обследование</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Под инструментальным обследованием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производственного объекта с использованием специального оборудования и (или) технических приборов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 а также подтверждения соответствия продукции (товаров) обязательным требованиям. (в ред. Федерального закона </w:t>
      </w:r>
      <w:hyperlink r:id="rId206" w:anchor="l1466"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Под специальным оборудованием и (или) техническими приборами в настоящем Федеральном законе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прошедшие в случае необходимости метрологическую поверку, а также государственные и иные информационные системы, программные средства, созданные в соответствии с законодательством Российской Федерации. В случаях, установленных положением о виде контроля, для определения фактических значений, показателей, действий (событий), имеющих значение для проведения оценки соблюдения контролируемым лицом обязательных требований, в ходе инструментального обследования могут применяться оборудование, государственные и иные информационные системы, программные средства, созданные в соответствии с законодательством Российской Федерации, обязательные к использованию контролируемым лицом, а также иные средства доступа к информации. Под средствами доступа к информации в настоящем Федеральном законе понимаются аппаратно-программные средства, обеспечивающие в установленном законодательством порядке доступ к информации, содержащейся в государственных информационных системах.</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Положением о виде контроля может быть предусмотрен порядок альтернативного инструментального обследования в случае несогласия контролируемого лица с </w:t>
      </w:r>
      <w:r>
        <w:rPr>
          <w:rFonts w:ascii="Times New Roman" w:hAnsi="Times New Roman"/>
          <w:sz w:val="24"/>
          <w:szCs w:val="24"/>
        </w:rPr>
        <w:lastRenderedPageBreak/>
        <w:t>результатами инструментального обследования, проведенного в рамках контрольного (надзорного) мероприятия, включающий в том числе указание на должностных лиц контрольных (надзорных) органов, которые должны участвовать в альтернативном инструментальном обследовании, порядок и сроки совершения действий в рамках альтернативного инструментального обследования, порядок принятия решений по итогам альтернативного инструментального обследования.</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83. Испытание</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Под испытанием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контрольного (надзорного) органа, его структурного подразделения с использованием специального оборудования и (или) технических приборов, предусмотренных </w:t>
      </w:r>
      <w:hyperlink r:id="rId207" w:anchor="l360" w:history="1">
        <w:r>
          <w:rPr>
            <w:rStyle w:val="a3"/>
            <w:rFonts w:ascii="Times New Roman" w:hAnsi="Times New Roman"/>
            <w:color w:val="auto"/>
            <w:sz w:val="24"/>
            <w:szCs w:val="24"/>
          </w:rPr>
          <w:t>частью 2</w:t>
        </w:r>
      </w:hyperlink>
      <w:r>
        <w:rPr>
          <w:rFonts w:ascii="Times New Roman" w:hAnsi="Times New Roman"/>
          <w:sz w:val="24"/>
          <w:szCs w:val="24"/>
        </w:rPr>
        <w:t xml:space="preserve"> статьи 82 настоящего Федерального закона, для исследования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по вопросам, имеющим значение для проведения оценки соблюдения контролируемым лицом обязательных требований.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Положением о виде контроля может быть предусмотрен порядок альтернативного испытания в случае несогласия контролируемого лица с результатами испытания, проведенного в рамках контрольного (надзорного) мероприятия, включающий в том числе порядок и сроки совершения действий в рамках альтернативного испытания, порядок принятия решений по итогам альтернативного испытания.</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84. Экспертиза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Под экспертизой в целях настоящего Федерального закона понимается контрольное (надзорное) действие, заключающееся в проведении исследований по вопросам, разрешение которых требует специальных знаний в различных областях науки, техники, искусства или ремесла и которые поставлены перед экспертом или экспертной организацией инспектором в рамках контрольного (надзорного) мероприятия в целях оценки соблюдения контролируемым лицом обязательных требований.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Конкретное экспертное задание может включать одну или несколько из следующих задач экспертизы:</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установление фактов, обстоятельств;</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установление тождества или различия;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установление объективных свойств и состояний имеющихся в наличии образцов;</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4) проведение оценки образца на соответствие заданным критериям;</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установление соответствия образца существующим принципам и нормам права;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установление соответствия образца заданной системе нормативно-технических требований;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установление последствий изменения образца по заданной программе его развития.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Экспертиза осуществляется экспертом или экспертной организацией по поручению контрольного (надзорного) органа.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Обязанность отбора, удостоверения и представления на экспертизу образцов лежит на контрольном (надзорном) органе, если иное не установлено положением о виде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При назначении и осуществлении экспертизы контролируемые лица имеют право:</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информировать контрольный (надзорный) орган о наличии конфликта интересов у эксперта, экспертной организации;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присутствовать с разрешения должностного лица контрольного (надзорного) органа при осуществлении экспертизы и давать объяснения эксперту;</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знакомиться с заключением эксперта или экспертной организации.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 так и по месту осуществления деятельности эксперта или экспертной организации.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(надзорным) органом и экспертом или экспертной организацией.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В случаях, предусмотренных положением о виде контроля, при невозможности транспортировки образца исследования к месту работы эксперта контрольный (надзорный) орган обеспечивает ему беспрепятственный доступ к образцу и необходимые условия для исследования.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Результаты экспертизы оформляются экспертным заключением.</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Положением о виде контроля может быть предусмотрен порядок альтернативной экспертизы образцов в случае несогласия контролируемого лица с результатами экспертизы, осуществленной в рамках контрольного (надзорного) мероприятия, включающий в том числе порядок и сроки совершения действий в рамках альтернативной экспертизы, порядок принятия решений по итогам альтернативной экспертизы.</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85. Эксперимент</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Под экспериментом в целях настоящего Федерального закона понимается контрольное (надзорное) действие, заключающееся в использовании тест-предметов (предметов, имитирующих оружие, взрывчатые вещества или другие устройства, предметы и вещества, в отношении которых установлены запреты или ограничения на их использование), и (или) тест-субъектов (лиц, имитирующих нарушителей обязательных требований), и (или) тест-заданий, и (или) тест-ситуаций.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2. Эксперимент проводится только инспектором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Порядок проведения эксперимента устанавливается положением о виде контроля.</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Глава 15. Сроки</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86. Исчисление сроков</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Действия в рамках контрольного (надзорного) мероприятия совершаются в сроки, установленные настоящим Федеральным законом. В случае, если сроки не установлены настоящим Федеральным законом, они назначаются контрольным (надзорным) органом.</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Срок определяется датой, указанием на событие, которое должно неизбежно наступить, или периодом. В последнем случае действие может быть совершено в течение всего периода.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Течение срока, исчисляемого годами, месяцами или днями, начинается на следующий день после даты или наступления события, которыми определено его начало.</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Срок, исчисляемый годами, истекает в соответствующие месяц и число последнего года установленного срока. Срок, исчисляемый месяцами, истекает в соответствующее число последнего месяца установленного срока. В случае, если окончание срока, исчисляемого месяцами, приходится на месяц, который не имеет соответствующего числа, срок истекает в последний день этого месяца.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Срок, исчисляемый днями, исчисляется календарными днями, если иное не установлено настоящим Федеральным законом.</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В случае, если последний день срока приходится на нерабочий день, днем окончания срока считается следующий за ним рабочий день.</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Течение срока, определяемого часами, начинается с даты или наступления события, которыми определено его начало.</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Срок, определяемый часами, оканчивается по истечении последнего часа установленного срока.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В случае, если действие должно совершиться немедленно, течение срока начинается с даты или наступления события, которыми определено его начало.</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В случае, если действие должно быть совершено непосредственно в контрольном (надзорном) органе, срок истекает в тот час, когда в этом органе по установленным правилам заканчивается рабочий день или прекращаются соответствующие операции.</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Глава 16. Результаты контрольного (надзорного) мероприятия</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87. Оформление результатов контрольного (надзорного) мероприятия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К результатам контрольного (надзорного) мероприятия относятся оценка соблюдения контролируемым лицом обязательных требований, создание условий для предупреждения </w:t>
      </w:r>
      <w:r>
        <w:rPr>
          <w:rFonts w:ascii="Times New Roman" w:hAnsi="Times New Roman"/>
          <w:sz w:val="24"/>
          <w:szCs w:val="24"/>
        </w:rPr>
        <w:lastRenderedPageBreak/>
        <w:t xml:space="preserve">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(надзорным) органом мер, предусмотренных </w:t>
      </w:r>
      <w:hyperlink r:id="rId208" w:anchor="l389" w:history="1">
        <w:r>
          <w:rPr>
            <w:rStyle w:val="a3"/>
            <w:rFonts w:ascii="Times New Roman" w:hAnsi="Times New Roman"/>
            <w:color w:val="auto"/>
            <w:sz w:val="24"/>
            <w:szCs w:val="24"/>
          </w:rPr>
          <w:t>пунктом 2</w:t>
        </w:r>
      </w:hyperlink>
      <w:r>
        <w:rPr>
          <w:rFonts w:ascii="Times New Roman" w:hAnsi="Times New Roman"/>
          <w:sz w:val="24"/>
          <w:szCs w:val="24"/>
        </w:rPr>
        <w:t xml:space="preserve"> части 2 статьи 90 настоящего Федерального закона.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также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должны быть приобщены к акту. (в ред. Федерального закона </w:t>
      </w:r>
      <w:hyperlink r:id="rId209" w:anchor="l1466"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Оформление акта производится на месте проведения контрольного (надзорного) мероприятия в день окончания проведения такого мероприятия, если иной порядок оформления акта не установлен Правительством Российской Федерации. (в ред. Федерального закона </w:t>
      </w:r>
      <w:hyperlink r:id="rId210" w:anchor="l1466"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Результаты контрольного (надзорного) мероприятия,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88. Ознакомление с результатами контрольного (надзорного) мероприятия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установленных частью 2 настоящей статьи.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В случае проведения документарной проверки либо контрольного (надзорного) мероприятия без взаимодействия с контролируемым лицом,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w:t>
      </w:r>
      <w:hyperlink r:id="rId211" w:anchor="l269" w:history="1">
        <w:r>
          <w:rPr>
            <w:rStyle w:val="a3"/>
            <w:rFonts w:ascii="Times New Roman" w:hAnsi="Times New Roman"/>
            <w:color w:val="auto"/>
            <w:sz w:val="24"/>
            <w:szCs w:val="24"/>
          </w:rPr>
          <w:t>6</w:t>
        </w:r>
      </w:hyperlink>
      <w:r>
        <w:rPr>
          <w:rFonts w:ascii="Times New Roman" w:hAnsi="Times New Roman"/>
          <w:sz w:val="24"/>
          <w:szCs w:val="24"/>
        </w:rPr>
        <w:t xml:space="preserve">, </w:t>
      </w:r>
      <w:hyperlink r:id="rId212" w:anchor="l671" w:history="1">
        <w:r>
          <w:rPr>
            <w:rStyle w:val="a3"/>
            <w:rFonts w:ascii="Times New Roman" w:hAnsi="Times New Roman"/>
            <w:color w:val="auto"/>
            <w:sz w:val="24"/>
            <w:szCs w:val="24"/>
          </w:rPr>
          <w:t>8</w:t>
        </w:r>
      </w:hyperlink>
      <w:r>
        <w:rPr>
          <w:rFonts w:ascii="Times New Roman" w:hAnsi="Times New Roman"/>
          <w:sz w:val="24"/>
          <w:szCs w:val="24"/>
        </w:rPr>
        <w:t xml:space="preserve"> и </w:t>
      </w:r>
      <w:hyperlink r:id="rId213" w:anchor="l671" w:history="1">
        <w:r>
          <w:rPr>
            <w:rStyle w:val="a3"/>
            <w:rFonts w:ascii="Times New Roman" w:hAnsi="Times New Roman"/>
            <w:color w:val="auto"/>
            <w:sz w:val="24"/>
            <w:szCs w:val="24"/>
          </w:rPr>
          <w:t>9</w:t>
        </w:r>
      </w:hyperlink>
      <w:r>
        <w:rPr>
          <w:rFonts w:ascii="Times New Roman" w:hAnsi="Times New Roman"/>
          <w:sz w:val="24"/>
          <w:szCs w:val="24"/>
        </w:rPr>
        <w:t xml:space="preserve"> части 1 статьи 65 настоящего Федерального закона, контрольный (надзорный) орган направляет акт контролируемому лицу в порядке, установленном </w:t>
      </w:r>
      <w:hyperlink r:id="rId214" w:anchor="l76" w:history="1">
        <w:r>
          <w:rPr>
            <w:rStyle w:val="a3"/>
            <w:rFonts w:ascii="Times New Roman" w:hAnsi="Times New Roman"/>
            <w:color w:val="auto"/>
            <w:sz w:val="24"/>
            <w:szCs w:val="24"/>
          </w:rPr>
          <w:t>статьей 21</w:t>
        </w:r>
      </w:hyperlink>
      <w:r>
        <w:rPr>
          <w:rFonts w:ascii="Times New Roman" w:hAnsi="Times New Roman"/>
          <w:sz w:val="24"/>
          <w:szCs w:val="24"/>
        </w:rPr>
        <w:t xml:space="preserve"> настоящего Федерального закона. (в ред. Федерального закона </w:t>
      </w:r>
      <w:hyperlink r:id="rId215" w:anchor="l1466"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lastRenderedPageBreak/>
        <w:t xml:space="preserve">Статья 89. Возражения в отношении акта контрольного (надзорного) мероприятия (в ред. Федерального закона </w:t>
      </w:r>
      <w:hyperlink r:id="rId216" w:anchor="l1466" w:history="1">
        <w:r>
          <w:rPr>
            <w:rStyle w:val="a3"/>
            <w:rFonts w:ascii="Times New Roman" w:hAnsi="Times New Roman"/>
            <w:b/>
            <w:bCs/>
            <w:color w:val="auto"/>
            <w:sz w:val="32"/>
            <w:szCs w:val="32"/>
          </w:rPr>
          <w:t>от 11.06.2021 N 170-ФЗ</w:t>
        </w:r>
      </w:hyperlink>
      <w:r>
        <w:rPr>
          <w:rFonts w:ascii="Times New Roman" w:hAnsi="Times New Roman"/>
          <w:b/>
          <w:bCs/>
          <w:sz w:val="32"/>
          <w:szCs w:val="32"/>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статьями </w:t>
      </w:r>
      <w:hyperlink r:id="rId217" w:anchor="l581" w:history="1">
        <w:r>
          <w:rPr>
            <w:rStyle w:val="a3"/>
            <w:rFonts w:ascii="Times New Roman" w:hAnsi="Times New Roman"/>
            <w:color w:val="auto"/>
            <w:sz w:val="24"/>
            <w:szCs w:val="24"/>
          </w:rPr>
          <w:t>39</w:t>
        </w:r>
      </w:hyperlink>
      <w:r>
        <w:rPr>
          <w:rFonts w:ascii="Times New Roman" w:hAnsi="Times New Roman"/>
          <w:sz w:val="24"/>
          <w:szCs w:val="24"/>
        </w:rPr>
        <w:t xml:space="preserve"> - </w:t>
      </w:r>
      <w:hyperlink r:id="rId218" w:anchor="l978" w:history="1">
        <w:r>
          <w:rPr>
            <w:rStyle w:val="a3"/>
            <w:rFonts w:ascii="Times New Roman" w:hAnsi="Times New Roman"/>
            <w:color w:val="auto"/>
            <w:sz w:val="24"/>
            <w:szCs w:val="24"/>
          </w:rPr>
          <w:t>43</w:t>
        </w:r>
      </w:hyperlink>
      <w:r>
        <w:rPr>
          <w:rFonts w:ascii="Times New Roman" w:hAnsi="Times New Roman"/>
          <w:sz w:val="24"/>
          <w:szCs w:val="24"/>
        </w:rPr>
        <w:t xml:space="preserve"> настоящего Федерального закона.</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90. Решения, принимаемые по результатам контрольных (надзорных) мероприятий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w:t>
      </w:r>
      <w:r>
        <w:rPr>
          <w:rFonts w:ascii="Times New Roman" w:hAnsi="Times New Roman"/>
          <w:sz w:val="24"/>
          <w:szCs w:val="24"/>
        </w:rPr>
        <w:lastRenderedPageBreak/>
        <w:t xml:space="preserve">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 (в ред. Федерального закона </w:t>
      </w:r>
      <w:hyperlink r:id="rId219" w:anchor="l1466"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Федеральным законом о виде контроля могут быть предусмотрены иные решения, принимаемые при проведении и по результатам проведения контрольных (надзорных) мероприятий. (в ред. Федерального закона </w:t>
      </w:r>
      <w:hyperlink r:id="rId220" w:anchor="l1466"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Положением о виде контроля могут быть предусмотрены случаи, при которых предусмотренные пунктом 3 части 2 настоящей статьи меры не принимаются (в части административных правонарушений), если выданное предписание об устранении нарушений обязательных требований исполнено контролируемым лицом надлежащим образом. (в ред. Федерального закона </w:t>
      </w:r>
      <w:hyperlink r:id="rId221" w:anchor="l1466"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91. Недействительность результатов контрольного (надзорного) мероприятия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Решения, принятые по результатам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предусмотренным частью 2 настоящей статьи, подлежат отмене контрольным (надзорным) органом, проводившим контрольное (надзорное) мероприятие, вышестоящим контрольным (надзорным) органом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государственного контроля (надзора), муниципального контроля уполномоченное должностное лицо контрольного (надзорного) органа, проводившего контрольное (надзорное) мероприятие, принимает решение о признании результатов такого мероприятия недействительными.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Грубым нарушением требований к организации и осуществлению государственного контроля (надзора), муниципального контроля является: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отсутствие оснований проведения контрольных (надзорных) мероприятий;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отсутствие согласования с органами прокуратуры проведения контрольного (надзорного) мероприятия в случае, если такое согласование является обязательным;</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нарушение требования об уведомлении о проведении контрольного (надзорного) мероприятия в случае, если такое уведомление является обязательным;</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нарушение периодичности проведения планового контрольного (надзорного) мероприятия;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проведение планового контрольного (надзорного) мероприятия, не включенного в соответствующий план проведения контрольных (надзорных) мероприятий;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принятие решения по результатам контрольного (надзорного) мероприятия на основании оценки соблюдения положений нормативных правовых актов и иных документов, не являющихся обязательными требованиями;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привлечение к проведению контрольного (надзорного) мероприятия лиц, участие которых не предусмотрено настоящим Федеральным законом;</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8) нарушение сроков проведения контрольного (надзорного) мероприятия;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совершение в ходе контрольного (надзорного) мероприятия контрольных (надзорных) действий, не предусмотренных настоящим Федеральным законом для такого вида контрольного (надзорного) мероприятия;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10) </w:t>
      </w:r>
      <w:proofErr w:type="spellStart"/>
      <w:r>
        <w:rPr>
          <w:rFonts w:ascii="Times New Roman" w:hAnsi="Times New Roman"/>
          <w:sz w:val="24"/>
          <w:szCs w:val="24"/>
        </w:rPr>
        <w:t>непредоставление</w:t>
      </w:r>
      <w:proofErr w:type="spellEnd"/>
      <w:r>
        <w:rPr>
          <w:rFonts w:ascii="Times New Roman" w:hAnsi="Times New Roman"/>
          <w:sz w:val="24"/>
          <w:szCs w:val="24"/>
        </w:rPr>
        <w:t xml:space="preserve"> контролируемому лицу для ознакомления документа с результатами контрольного (надзорного) мероприятия в случае, если обязанность его предоставления установлена настоящим Федеральным законом;</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11) проведение контрольного (надзорного) мероприятия, не включенного в единый реестр контрольных (надзорных) мероприятий, за исключением проведения наблюдения за соблюдением обязательных требований и выездного обследования; (в ред. Федерального закона </w:t>
      </w:r>
      <w:hyperlink r:id="rId222" w:anchor="l1477"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12) нарушение запретов и ограничений, установленных </w:t>
      </w:r>
      <w:hyperlink r:id="rId223" w:anchor="l164" w:history="1">
        <w:r>
          <w:rPr>
            <w:rStyle w:val="a3"/>
            <w:rFonts w:ascii="Times New Roman" w:hAnsi="Times New Roman"/>
            <w:color w:val="auto"/>
            <w:sz w:val="24"/>
            <w:szCs w:val="24"/>
          </w:rPr>
          <w:t>пунктом 5</w:t>
        </w:r>
      </w:hyperlink>
      <w:r>
        <w:rPr>
          <w:rFonts w:ascii="Times New Roman" w:hAnsi="Times New Roman"/>
          <w:sz w:val="24"/>
          <w:szCs w:val="24"/>
        </w:rPr>
        <w:t xml:space="preserve"> статьи 37 настоящего Федерального закона. (в ред. Федерального закона </w:t>
      </w:r>
      <w:hyperlink r:id="rId224" w:anchor="l1477"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После признания недействительными результатов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повторное внеплановое контрольное (надзорное)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(надзорного) мероприятия и основания для его проведения.</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Глава 17. Исполнение решений контрольных (надзорных) органов</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92. Органы, осуществляющие контроль за исполнением решений контрольных (надзорных) органов</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Органами, осуществляющими контроль за исполнением предписаний, иных решений контрольных (надзорных) органов (далее также - решения), являются контрольные (надзорные) органы, вынесшие решения.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Уполномоченное должностное лицо контрольного (надзорного) органа по ходатайству контролируемого лица, по представлению инспектора или по решению органа, уполномоченного на рассмотрение жалоб на решения, действия (бездействие) должностных лиц контрольного (надзорного) органа, вправе внести изменения в решение в сторону улучшения положения контролируемого лица.</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93. Отсрочка исполнения решения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При наличии обстоятельств, вследствие которых исполнение решения невозможно в установленные сроки, уполномоченное должностное лицо контрольного (надзорного) органа может отсрочить исполнение решения на срок до одного года, о че</w:t>
      </w:r>
      <w:bookmarkStart w:id="0" w:name="_GoBack"/>
      <w:bookmarkEnd w:id="0"/>
      <w:r>
        <w:rPr>
          <w:rFonts w:ascii="Times New Roman" w:hAnsi="Times New Roman"/>
          <w:sz w:val="24"/>
          <w:szCs w:val="24"/>
        </w:rPr>
        <w:t>м принимается соответствующее решение.</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Решение об отсрочке исполнения решения принимается уполномоченным должностным лицом контрольного (надзорного) органа в порядке, предусмотренном </w:t>
      </w:r>
      <w:hyperlink r:id="rId225" w:anchor="l384" w:history="1">
        <w:r>
          <w:rPr>
            <w:rStyle w:val="a3"/>
            <w:rFonts w:ascii="Times New Roman" w:hAnsi="Times New Roman"/>
            <w:color w:val="auto"/>
            <w:sz w:val="24"/>
            <w:szCs w:val="24"/>
          </w:rPr>
          <w:t>статьей 89</w:t>
        </w:r>
      </w:hyperlink>
      <w:r>
        <w:rPr>
          <w:rFonts w:ascii="Times New Roman" w:hAnsi="Times New Roman"/>
          <w:sz w:val="24"/>
          <w:szCs w:val="24"/>
        </w:rPr>
        <w:t xml:space="preserve"> настоящего Федерального закона для рассмотрения возражений в отношении акта контрольного (надзорного) мероприятия.</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94. Разрешение вопросов, связанных с исполнением решения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Должностным лицом контрольного (надзорного) органа, вынесшим решение, рассматриваются следующие вопросы, связанные с исполнением решения: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 разъяснении способа и порядка исполнения решения;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об отсрочке исполнения решения;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 приостановлении исполнения решения, возобновлении ранее приостановленного исполнения решения;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о прекращении исполнения решения.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Вопросы, указанные в части 1 настоящей статьи, рассматриваются должностным лицом контрольного (надзорного) органа, вынесшим решение, по ходатайству контролируемого лица или по представлению инспектора в течение десяти дней со дня поступления в контрольный (надзорный) орган ходатайства или направления представления. В случае отсутствия указанного должностного лица контрольного (надзорного) органа вопросы передаются на рассмотрение иного должностного лица контрольного (надзорного) органа в порядке, установленном контрольным (надзорным) органом.</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Контролируемое лицо информируется о месте и времени рассмотрения вопросов, указанных в части 1 настоящей статьи. Неявка контролируемого лица без уважительной причины не является препятствием для рассмотрения соответствующих вопросов.</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Решение, принятое по результатам рассмотрения вопросов, связанных с исполнением решения, доводится до контролируемого лица в установленном порядке.</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95. Окончание исполнения решения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По истечении срока исполнения контролируемым лицом решения, принятого в соответствии с </w:t>
      </w:r>
      <w:hyperlink r:id="rId226" w:anchor="l388" w:history="1">
        <w:r>
          <w:rPr>
            <w:rStyle w:val="a3"/>
            <w:rFonts w:ascii="Times New Roman" w:hAnsi="Times New Roman"/>
            <w:color w:val="auto"/>
            <w:sz w:val="24"/>
            <w:szCs w:val="24"/>
          </w:rPr>
          <w:t>пунктом 1</w:t>
        </w:r>
      </w:hyperlink>
      <w:r>
        <w:rPr>
          <w:rFonts w:ascii="Times New Roman" w:hAnsi="Times New Roman"/>
          <w:sz w:val="24"/>
          <w:szCs w:val="24"/>
        </w:rPr>
        <w:t xml:space="preserve"> части 2 статьи 90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(надзорный) орган оценивает исполнение указанного решения путем проведения одного из контрольных (надзорных) мероприятий, предусмотренных пунктами </w:t>
      </w:r>
      <w:hyperlink r:id="rId227" w:anchor="l241" w:history="1">
        <w:r>
          <w:rPr>
            <w:rStyle w:val="a3"/>
            <w:rFonts w:ascii="Times New Roman" w:hAnsi="Times New Roman"/>
            <w:color w:val="auto"/>
            <w:sz w:val="24"/>
            <w:szCs w:val="24"/>
          </w:rPr>
          <w:t>1</w:t>
        </w:r>
      </w:hyperlink>
      <w:r>
        <w:rPr>
          <w:rFonts w:ascii="Times New Roman" w:hAnsi="Times New Roman"/>
          <w:sz w:val="24"/>
          <w:szCs w:val="24"/>
        </w:rPr>
        <w:t xml:space="preserve"> - </w:t>
      </w:r>
      <w:hyperlink r:id="rId228" w:anchor="l647" w:history="1">
        <w:r>
          <w:rPr>
            <w:rStyle w:val="a3"/>
            <w:rFonts w:ascii="Times New Roman" w:hAnsi="Times New Roman"/>
            <w:color w:val="auto"/>
            <w:sz w:val="24"/>
            <w:szCs w:val="24"/>
          </w:rPr>
          <w:t>6</w:t>
        </w:r>
      </w:hyperlink>
      <w:r>
        <w:rPr>
          <w:rFonts w:ascii="Times New Roman" w:hAnsi="Times New Roman"/>
          <w:sz w:val="24"/>
          <w:szCs w:val="24"/>
        </w:rPr>
        <w:t xml:space="preserve"> части 2 статьи 56 настоящего Федерального закона. В случае, если проводится оценка исполнения решения, принятого по итогам выездной проверки, допускается проведение выездной проверки. (в ред. Федерального закона </w:t>
      </w:r>
      <w:hyperlink r:id="rId229" w:anchor="l1477"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В случае, если по итогам проведения контрольного (надзорного) мероприятия, предусмотренного частью 1 настоящей статьи, контрольным (надзорным)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w:t>
      </w:r>
      <w:hyperlink r:id="rId230" w:anchor="l388" w:history="1">
        <w:r>
          <w:rPr>
            <w:rStyle w:val="a3"/>
            <w:rFonts w:ascii="Times New Roman" w:hAnsi="Times New Roman"/>
            <w:color w:val="auto"/>
            <w:sz w:val="24"/>
            <w:szCs w:val="24"/>
          </w:rPr>
          <w:t>пунктом 1</w:t>
        </w:r>
      </w:hyperlink>
      <w:r>
        <w:rPr>
          <w:rFonts w:ascii="Times New Roman" w:hAnsi="Times New Roman"/>
          <w:sz w:val="24"/>
          <w:szCs w:val="24"/>
        </w:rPr>
        <w:t xml:space="preserve"> части 2 статьи 90 настоящего Федерального закона, с указанием новых сроков его исполнения. При </w:t>
      </w:r>
      <w:r>
        <w:rPr>
          <w:rFonts w:ascii="Times New Roman" w:hAnsi="Times New Roman"/>
          <w:sz w:val="24"/>
          <w:szCs w:val="24"/>
        </w:rPr>
        <w:lastRenderedPageBreak/>
        <w:t xml:space="preserve">неисполнении предписания в установленные сроки контрольный (надзорный)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 (в ред. Федерального закона </w:t>
      </w:r>
      <w:hyperlink r:id="rId231" w:anchor="l1477"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Информация об исполнении решения контрольного (надзорного) органа в полном объеме вносится в единый реестр контрольных (надзорных) мероприятий.</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Глава 18. Специальные режимы государственного контроля (надзора)</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96. Мониторинг</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Под мониторингом в целях настоящего Федерального закона понимается режим дистанционного государственного контроля (надзора), заключающийся в целенаправленном, постоянном (систематическом, регулярном, непрерывном), опосредованном получении и анализе информации о деятельности граждан и организаций, об объектах контроля с использованием систем (методов) дистанционного контроля, в том числе с применением специальных технических средств, имеющих функции фотосъемки, аудио- и видеозаписи, измерения, должностными лицами контрольного (надзорного) органа в целях предотвращения причинения вреда (ущерба) охраняемым законом ценностям.</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Мониторинг основан на добровольном участии контролируемых лиц и осуществляется в случаях, установленных положением о виде контроля, по заявлению контролируемого лица на условиях соглашения между контролируемым лицом и контрольным (надзорным) органом.</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Требования, которым должно соответствовать контролируемое лицо для осуществления мониторинга, устанавливаются положением о виде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Порядок организации и осуществления мониторинга устанавливается положением о виде контроля, соглашением между контрольным (надзорным) органом и контролируемым лицом.</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Положение о виде контроля регулирует порядок подключения контролируемого лица (объекта) к автоматизированным информационным системам сбора и обработки данных, работающим в автоматическом режиме, специальным техническим средствам, имеющим функции фотосъемки, аудио- и видеозаписи, измерения, иным средствам сбора или фиксации информации, порядок доступа к указанным информационным системам и иным средствам сбора или фиксации информации, порядок обмена документами и иной информацией, а также характеристики автоматизированных информационных систем сбора и обработки данных, средств сбора или фиксации информации, места их установки, их количество, требования к необходимому программному обеспечению и при необходимости иные условия.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Форма соглашения о мониторинге утверждается контрольным (надзорным) органом и не может предусматривать преимущества для отдельных контролируемых лиц или оказание предпочтения отдельным контролируемым лицам.</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Техническое оснащение и сопровождение мониторинга на объектах контролируемого лица производятся за счет контролируемого лица, если иное не установлено положением о виде контроля или соглашением о мониторинге.</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8. Мониторинг осуществляется на основании решения контрольного (надзорного) органа, выпускаемого по результатам проведения оценки </w:t>
      </w:r>
      <w:proofErr w:type="gramStart"/>
      <w:r>
        <w:rPr>
          <w:rFonts w:ascii="Times New Roman" w:hAnsi="Times New Roman"/>
          <w:sz w:val="24"/>
          <w:szCs w:val="24"/>
        </w:rPr>
        <w:t>соответствия</w:t>
      </w:r>
      <w:proofErr w:type="gramEnd"/>
      <w:r>
        <w:rPr>
          <w:rFonts w:ascii="Times New Roman" w:hAnsi="Times New Roman"/>
          <w:sz w:val="24"/>
          <w:szCs w:val="24"/>
        </w:rPr>
        <w:t xml:space="preserve"> контролируемого лица требованиям, предъявляемым к нему для осуществления мониторинга, технической готовности контролируемого лица и контрольного (надзорного) органа к информационному взаимодействию в рамках мониторинга и заключения соглашения о мониторинге.</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Соглашением о мониторинге между контролируемым лицом и контрольным (надзорным) органом может предусматриваться срок осуществления мониторинга, который не может быть менее одного года.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Уполномоченное должностное лицо контрольного (надзорного) органа принимает решение о прекращении осуществления мониторинга в одном из следующих случаев:</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выявление </w:t>
      </w:r>
      <w:proofErr w:type="gramStart"/>
      <w:r>
        <w:rPr>
          <w:rFonts w:ascii="Times New Roman" w:hAnsi="Times New Roman"/>
          <w:sz w:val="24"/>
          <w:szCs w:val="24"/>
        </w:rPr>
        <w:t>несоответствия</w:t>
      </w:r>
      <w:proofErr w:type="gramEnd"/>
      <w:r>
        <w:rPr>
          <w:rFonts w:ascii="Times New Roman" w:hAnsi="Times New Roman"/>
          <w:sz w:val="24"/>
          <w:szCs w:val="24"/>
        </w:rPr>
        <w:t xml:space="preserve"> контролируемого лица требованиям, предъявляемым к нему для осуществления мониторинга, в том числе к технической оснащенности и сопровождению мониторинга;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неисполнение контролируемым лицом положений соглашения о мониторинге между контролируемым лицом и контрольным (надзорным) органом;</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подача контролируемым лицом заявления о прекращении осуществления мониторинга;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иные случаи, установленные положением о виде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Контрольный (надзорный) орган уведомляет контролируемое лицо о прекращении мониторинга в течение десяти дней со дня принятия решения о прекращении осуществления мониторинга.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 Федеральным законом о виде контроля может быть предусмотрено осуществление обязательного мониторинга в отношении контролируемых лиц, соответствующих критериям, установленным федеральным законом о виде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13. Порядок организации и осуществления обязательного мониторинга устанавливается положением о виде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14. Техническое оснащение и сопровождение обязательного мониторинга производятся за счет средств соответствующего бюджета бюджетной системы Российской Федерации, если иное не установлено федеральным законом о виде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15. Обязательный мониторинг осуществляется без ограничения срока его проведения.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16. Контролируемые лица, в отношении которых осуществляется обязательный мониторинг, освобождаются от плановых контрольных (надзорных) мероприятий в отношении соблюдения обязательных требований, являющихся предметом такого мониторинга.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17. В случае получения в ходе мониторинга, в том числе обязательного мониторинга, сведений о фактах нарушения обязательных требований контрольный (надзорный) орган принимает решения в соответствии с </w:t>
      </w:r>
      <w:hyperlink r:id="rId232" w:anchor="l388" w:history="1">
        <w:r>
          <w:rPr>
            <w:rStyle w:val="a3"/>
            <w:rFonts w:ascii="Times New Roman" w:hAnsi="Times New Roman"/>
            <w:color w:val="auto"/>
            <w:sz w:val="24"/>
            <w:szCs w:val="24"/>
          </w:rPr>
          <w:t>частью 2</w:t>
        </w:r>
      </w:hyperlink>
      <w:r>
        <w:rPr>
          <w:rFonts w:ascii="Times New Roman" w:hAnsi="Times New Roman"/>
          <w:sz w:val="24"/>
          <w:szCs w:val="24"/>
        </w:rPr>
        <w:t xml:space="preserve"> статьи 90 настоящего Федерального закона.</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97. Постоянный государственный контроль (надзор)</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Под постоянным государственным контролем (надзором) в целях настоящего Федерального закона понимается режим государственного контроля (надзора), который заключается в возможности постоянного пребывания инспекторов на объектах постоянного государственного контроля (надзора), указанных в частях 2 и 3 настоящей статьи, и совершении ими контрольных (надзорных) действий в целях предотвращения причинения </w:t>
      </w:r>
      <w:r>
        <w:rPr>
          <w:rFonts w:ascii="Times New Roman" w:hAnsi="Times New Roman"/>
          <w:sz w:val="24"/>
          <w:szCs w:val="24"/>
        </w:rPr>
        <w:lastRenderedPageBreak/>
        <w:t>вреда (ущерба) охраняемым законом ценностям, обеспечения соблюдения обязательных требований на таких объектах.</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Постоянный государственный контроль (надзор) может вводиться при осуществлении федерального государственного надзора в области промышленной безопасности, федерального государственного надзора в области безопасности гидротехнических сооружений, федерального государственного пробирного надзора, федерального государственного пожарного надзора. (в ред. Федеральных законов </w:t>
      </w:r>
      <w:hyperlink r:id="rId233" w:anchor="l1477" w:history="1">
        <w:r>
          <w:rPr>
            <w:rStyle w:val="a3"/>
            <w:rFonts w:ascii="Times New Roman" w:hAnsi="Times New Roman"/>
            <w:color w:val="auto"/>
            <w:sz w:val="24"/>
            <w:szCs w:val="24"/>
          </w:rPr>
          <w:t>от 11.06.2021 N 170-ФЗ</w:t>
        </w:r>
      </w:hyperlink>
      <w:r>
        <w:rPr>
          <w:rFonts w:ascii="Times New Roman" w:hAnsi="Times New Roman"/>
          <w:sz w:val="24"/>
          <w:szCs w:val="24"/>
        </w:rPr>
        <w:t xml:space="preserve">, </w:t>
      </w:r>
      <w:hyperlink r:id="rId234" w:anchor="l26" w:history="1">
        <w:r>
          <w:rPr>
            <w:rStyle w:val="a3"/>
            <w:rFonts w:ascii="Times New Roman" w:hAnsi="Times New Roman"/>
            <w:color w:val="auto"/>
            <w:sz w:val="24"/>
            <w:szCs w:val="24"/>
          </w:rPr>
          <w:t>от 19.10.2023 N 506-ФЗ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Определение объектов постоянного государственного контроля (надзора) производится в соответствии с федеральным законом о виде контроля исходя из наличия на таких объектах повышенных рисков причинения вреда (ущерба) охраняемым законом ценностям или нарушения обязательных требований.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В ходе постоянного государственного контроля (надзора) инспекторы могут совершать следующие контрольные (надзорные) действия: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осмотр;</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досмотр;</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опрос;</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получение письменных объяснений;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истребование документов;</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отбор проб (образцов);</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инструментальное обследование;</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испытание;</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экспертиза;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эксперимент.</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Контролируемые лица обязаны предоставлять инспекторам беспрепятственный доступ к объектам постоянного государственного контроля (надзора), документам и информационным ресурсам, технологическим средствам, используемым на таких объектах.</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Порядок осуществления постоянного государственного контроля (надзора), включая порядок взаимодействия контрольных (надзорных) органов, осуществляющих иные виды государственного контроля (надзора) в отношении объекта постоянного государственного контроля (надзора), с контрольным (надзорным) органом, осуществляющим постоянный государственный контроль (надзор) в отношении данного объекта, устанавливается положением о виде контроля.</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97.1. Постоянный рейд (в ред. Федерального закона </w:t>
      </w:r>
      <w:hyperlink r:id="rId235" w:anchor="l1477" w:history="1">
        <w:r>
          <w:rPr>
            <w:rStyle w:val="a3"/>
            <w:rFonts w:ascii="Times New Roman" w:hAnsi="Times New Roman"/>
            <w:b/>
            <w:bCs/>
            <w:color w:val="auto"/>
            <w:sz w:val="32"/>
            <w:szCs w:val="32"/>
          </w:rPr>
          <w:t>от 11.06.2021 N 170-ФЗ</w:t>
        </w:r>
      </w:hyperlink>
      <w:r>
        <w:rPr>
          <w:rFonts w:ascii="Times New Roman" w:hAnsi="Times New Roman"/>
          <w:b/>
          <w:bCs/>
          <w:sz w:val="32"/>
          <w:szCs w:val="32"/>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Под постоянным рейдом в целях настоящего Федерального закона понимается режим государственного контроля (надзора), который заключается в возможности постоянного нахождения инспекторов в пунктах контроля и (или) перемещения инспекторов по определенной территории (акватории) в целях предупреждения, выявления и пресечения нарушений обязательных требований.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Постоянный рейд может осуществляться в случае, если это предусмотрено федеральным </w:t>
      </w:r>
      <w:r>
        <w:rPr>
          <w:rFonts w:ascii="Times New Roman" w:hAnsi="Times New Roman"/>
          <w:sz w:val="24"/>
          <w:szCs w:val="24"/>
        </w:rPr>
        <w:lastRenderedPageBreak/>
        <w:t>законом о виде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Требования к установлению пунктов контроля, территорий (акваторий) для постоянного рейда определяются положением о виде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Установление пунктов контроля, территорий (акваторий) для постоянного рейда осуществляется решением контрольного (надзорного) органа.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Постоянный рейд осуществляется в отношении транспортных средств, иных производственных объектов, деятельности и действий граждан и организаций на определенной территории (акватории).</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Инспекторы, уполномоченные на проведение постоянного рейда, определяются решением контрольного (надзорного) органа.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При осуществлении постоянного рейда могут совершаться следующие контрольные (надзорные) действия: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осмотр;</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досмотр;</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опрос;</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истребование документов,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инструментальное обследование.</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При осуществлении постоянного рейда время взаимодействия инспектора с одним контролируемым лицом не может превышать срок, установленный положением о виде контроля, и не может составлять более 30 минут (в данный период времени не включается оформление акта).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В случае, если в результате постоянного рейда были выявлены нарушения обязательных требований, инспектор на месте составляет отдельный акт в отношении каждого контролируемого лица, допустившего нарушение обязательных требований.</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Контролируемые лица, их представители и работники, находящиеся на пунктах контроля или на территории (акватории) постоянного рейда, обязаны по требованию инспектора остановиться, обеспечить беспрепятственный доступ к транспортным средствам или иным производственным объектам, предоставить для ознакомления документы,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РАЗДЕЛ VI. ЗАКЛЮЧИТЕЛЬНЫЕ ПОЛОЖЕНИЯ</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Глава 19. Заключительные положения</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98. Порядок вступления в силу настоящего Федерального закона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Настоящий Федеральный закон вступает в силу с 1 июля 2021 года, за исключением положений, для которых настоящей статьей установлены иные сроки вступления их в силу.</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2. </w:t>
      </w:r>
      <w:hyperlink r:id="rId236" w:anchor="l548" w:history="1">
        <w:r>
          <w:rPr>
            <w:rStyle w:val="a3"/>
            <w:rFonts w:ascii="Times New Roman" w:hAnsi="Times New Roman"/>
            <w:color w:val="auto"/>
            <w:sz w:val="24"/>
            <w:szCs w:val="24"/>
          </w:rPr>
          <w:t>Статья 30</w:t>
        </w:r>
      </w:hyperlink>
      <w:r>
        <w:rPr>
          <w:rFonts w:ascii="Times New Roman" w:hAnsi="Times New Roman"/>
          <w:sz w:val="24"/>
          <w:szCs w:val="24"/>
        </w:rPr>
        <w:t xml:space="preserve">, </w:t>
      </w:r>
      <w:hyperlink r:id="rId237" w:anchor="l226" w:history="1">
        <w:r>
          <w:rPr>
            <w:rStyle w:val="a3"/>
            <w:rFonts w:ascii="Times New Roman" w:hAnsi="Times New Roman"/>
            <w:color w:val="auto"/>
            <w:sz w:val="24"/>
            <w:szCs w:val="24"/>
          </w:rPr>
          <w:t>часть 2</w:t>
        </w:r>
      </w:hyperlink>
      <w:r>
        <w:rPr>
          <w:rFonts w:ascii="Times New Roman" w:hAnsi="Times New Roman"/>
          <w:sz w:val="24"/>
          <w:szCs w:val="24"/>
        </w:rPr>
        <w:t xml:space="preserve"> статьи 53 настоящего Федерального закона вступают в силу с 1 марта 2022 года. (в ред. Федерального закона </w:t>
      </w:r>
      <w:hyperlink r:id="rId238" w:anchor="l1477"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w:t>
      </w:r>
      <w:hyperlink r:id="rId239" w:anchor="l582" w:history="1">
        <w:r>
          <w:rPr>
            <w:rStyle w:val="a3"/>
            <w:rFonts w:ascii="Times New Roman" w:hAnsi="Times New Roman"/>
            <w:color w:val="auto"/>
            <w:sz w:val="24"/>
            <w:szCs w:val="24"/>
          </w:rPr>
          <w:t>Часть 2</w:t>
        </w:r>
      </w:hyperlink>
      <w:r>
        <w:rPr>
          <w:rFonts w:ascii="Times New Roman" w:hAnsi="Times New Roman"/>
          <w:sz w:val="24"/>
          <w:szCs w:val="24"/>
        </w:rPr>
        <w:t xml:space="preserve"> статьи 39 настоящего Федерального закона вступает в силу с 1 января 2023 года.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Положения о видах регионального государственного контроля (надзора), положения о видах муниципального контроля подлежат утверждению до 1 января 2022 года. До утверждения указанных положений о видах контроля, но не позднее 1 января 2022 года применяется Федеральный закон </w:t>
      </w:r>
      <w:hyperlink r:id="rId240" w:anchor="l3" w:history="1">
        <w:r>
          <w:rPr>
            <w:rStyle w:val="a3"/>
            <w:rFonts w:ascii="Times New Roman" w:hAnsi="Times New Roman"/>
            <w:color w:val="auto"/>
            <w:sz w:val="24"/>
            <w:szCs w:val="24"/>
          </w:rPr>
          <w:t>от 26 декабря 2008 года N 294-ФЗ</w:t>
        </w:r>
      </w:hyperlink>
      <w:r>
        <w:rPr>
          <w:rFonts w:ascii="Times New Roman" w:hAnsi="Times New Roman"/>
          <w:sz w:val="24"/>
          <w:szCs w:val="24"/>
        </w:rP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и принятые в соответствии с ним нормативные правовые акты. (в ред. Федерального закона </w:t>
      </w:r>
      <w:hyperlink r:id="rId241" w:anchor="l1477"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Формирование единого реестра видов федерального государственного контроля (надзора), регионального государственного контроля (надзора), муниципального контроля осуществляется с 1 июля 2021 года. Сведения, внесенные в указанный реестр до 1 июля 2021 года в соответствии с правилами формирования и ведения единого реестра видов контроля, утверждаемыми Правительством Российской Федерации, включаются в указанный реестр. (в ред. Федерального закона </w:t>
      </w:r>
      <w:hyperlink r:id="rId242" w:anchor="l1477"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5.1. Формирование плана проведения плановых контрольных (надзорных) мероприятий в едином реестре контрольных (надзорных) мероприятий может осуществляться со дня утверждения положения о виде контроля. (в ред. Федерального закона </w:t>
      </w:r>
      <w:hyperlink r:id="rId243" w:anchor="l1477"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5.2. Контрольные (надзорные) органы субъектов Российской Федерации и органы местного самоуправления в период с 1 июля по 31 декабря 2021 года вносят информацию о проверках в единый реестр проверок в случае, если не вступило в силу положение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В указанном случае внесение информации в единый реестр контрольных (надзорных) мероприятий не осуществляется, а внесение информации в единый реестр видов федерального государственного контроля (надзора), регионального государственного контроля (надзора), муниципального контроля не является обязательным. (в ред. Федерального закона </w:t>
      </w:r>
      <w:hyperlink r:id="rId244" w:anchor="l1477"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5.3. Со дня вступления в силу положения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но не позднее 1 января 2022 года, соответствующая информация вносится в единый реестр контрольных (надзорных) мероприятий, при этом внесение информации в единый реестр проверок не осуществляется. (в ред. Федерального закона </w:t>
      </w:r>
      <w:hyperlink r:id="rId245" w:anchor="l1477"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5.4. Органы государственной власти субъектов Российской Федерации обеспечивают досудебное обжалование решений (актов) контрольного (надзорного) органа, действий (бездействия) их должностных лиц при осуществлении государственного контроля (надзора) в порядке, предусмотренном настоящим Федеральным законом, не позднее 1 января 2022 года. (в ред. Федерального закона </w:t>
      </w:r>
      <w:hyperlink r:id="rId246" w:anchor="l1477"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5.5. Сведения вносятся в единый реестр контрольных (надзорных мероприятий) контрольными (надзорными) органами исключительно посредством использования справочников и классификаторов, которые формируются в автоматическом режиме на основе сведений, включенных в единый реестр видов контроля и Федеральную государственную информационную систему "Реестр обязательных требований". До 1 февраля 2022 года проведение профилактических мероприятий, контрольных (надзорных) </w:t>
      </w:r>
      <w:r>
        <w:rPr>
          <w:rFonts w:ascii="Times New Roman" w:hAnsi="Times New Roman"/>
          <w:sz w:val="24"/>
          <w:szCs w:val="24"/>
        </w:rPr>
        <w:lastRenderedPageBreak/>
        <w:t xml:space="preserve">мероприятий и включение соответствующей информации в единый реестр контрольных (надзорных) мероприятий допускается без сведений в едином реестре видов контроля. (в ред. Федерального закона </w:t>
      </w:r>
      <w:hyperlink r:id="rId247" w:anchor="l1477"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В 2021 году мероприятия по профилактике нарушений обязательных требований, требований, установленных муниципальными правовыми актами, проводятся в соответствии с программами профилактики нарушений соответствующих требований на 2021 год. С 1 июля по 31 декабря 2021 года контрольные (надзорные) органы проводят профилактические мероприятия, предусмотренные настоящим Федеральным законом, без утверждения программы профилактики причинения вреда (ущерба) охраняемым законом ценностям.</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Плановые проверки, проведение которых было запланировано на 2021 год, подлежат проведению в соответствии с ежегодными планами проведения плановых проверок юридических лиц и индивидуальных предпринимателей на 2021 год, утвержденными в соответствии с Федеральным законом </w:t>
      </w:r>
      <w:hyperlink r:id="rId248" w:anchor="l2" w:history="1">
        <w:r>
          <w:rPr>
            <w:rStyle w:val="a3"/>
            <w:rFonts w:ascii="Times New Roman" w:hAnsi="Times New Roman"/>
            <w:color w:val="auto"/>
            <w:sz w:val="24"/>
            <w:szCs w:val="24"/>
          </w:rPr>
          <w:t>от 26 декабря 2008 года N 294-ФЗ</w:t>
        </w:r>
      </w:hyperlink>
      <w:r>
        <w:rPr>
          <w:rFonts w:ascii="Times New Roman" w:hAnsi="Times New Roman"/>
          <w:sz w:val="24"/>
          <w:szCs w:val="24"/>
        </w:rP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устанавливает особенности формирования ежегодных планов проведения плановых проверок юридических лиц и индивидуальных предпринимателей в целях учета положений настоящего Федерального закона.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Организация, проведение и оформление результатов проверок, иных мероприятий государственного контроля (надзора), муниципального контроля, не завершенных на день вступления в силу настоящего Федерального закона, осуществляются в соответствии с положениями нормативных правовых актов, действовавших на дату начала этих проверок, иных мероприятий государственного контроля (надзора), муниципального контроля.</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w:t>
      </w:r>
      <w:hyperlink r:id="rId249" w:anchor="l495" w:history="1">
        <w:r>
          <w:rPr>
            <w:rStyle w:val="a3"/>
            <w:rFonts w:ascii="Times New Roman" w:hAnsi="Times New Roman"/>
            <w:color w:val="auto"/>
            <w:sz w:val="24"/>
            <w:szCs w:val="24"/>
          </w:rPr>
          <w:t>статьей 21</w:t>
        </w:r>
      </w:hyperlink>
      <w:r>
        <w:rPr>
          <w:rFonts w:ascii="Times New Roman" w:hAnsi="Times New Roman"/>
          <w:sz w:val="24"/>
          <w:szCs w:val="24"/>
        </w:rPr>
        <w:t xml:space="preserve"> настоящего Федерального закона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 (в ред. Федерального закона </w:t>
      </w:r>
      <w:hyperlink r:id="rId250" w:anchor="l12" w:history="1">
        <w:r>
          <w:rPr>
            <w:rStyle w:val="a3"/>
            <w:rFonts w:ascii="Times New Roman" w:hAnsi="Times New Roman"/>
            <w:color w:val="auto"/>
            <w:sz w:val="24"/>
            <w:szCs w:val="24"/>
          </w:rPr>
          <w:t>от 25.12.2023 N 625-ФЗ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9.1. До 31 декабря 2025 </w:t>
      </w:r>
      <w:proofErr w:type="gramStart"/>
      <w:r>
        <w:rPr>
          <w:rFonts w:ascii="Times New Roman" w:hAnsi="Times New Roman"/>
          <w:sz w:val="24"/>
          <w:szCs w:val="24"/>
        </w:rPr>
        <w:t>года</w:t>
      </w:r>
      <w:proofErr w:type="gramEnd"/>
      <w:r>
        <w:rPr>
          <w:rFonts w:ascii="Times New Roman" w:hAnsi="Times New Roman"/>
          <w:sz w:val="24"/>
          <w:szCs w:val="24"/>
        </w:rPr>
        <w:t xml:space="preserve"> указанные в части 9 настоящей статьи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или положением о виде государственного контроля (надзора) не установлено иное. (в ред. Федеральных законов </w:t>
      </w:r>
      <w:hyperlink r:id="rId251" w:anchor="l1477" w:history="1">
        <w:r>
          <w:rPr>
            <w:rStyle w:val="a3"/>
            <w:rFonts w:ascii="Times New Roman" w:hAnsi="Times New Roman"/>
            <w:color w:val="auto"/>
            <w:sz w:val="24"/>
            <w:szCs w:val="24"/>
          </w:rPr>
          <w:t>от 11.06.2021 N 170-ФЗ</w:t>
        </w:r>
      </w:hyperlink>
      <w:r>
        <w:rPr>
          <w:rFonts w:ascii="Times New Roman" w:hAnsi="Times New Roman"/>
          <w:sz w:val="24"/>
          <w:szCs w:val="24"/>
        </w:rPr>
        <w:t xml:space="preserve">, </w:t>
      </w:r>
      <w:hyperlink r:id="rId252" w:anchor="l13" w:history="1">
        <w:r>
          <w:rPr>
            <w:rStyle w:val="a3"/>
            <w:rFonts w:ascii="Times New Roman" w:hAnsi="Times New Roman"/>
            <w:color w:val="auto"/>
            <w:sz w:val="24"/>
            <w:szCs w:val="24"/>
          </w:rPr>
          <w:t>от 25.12.2023 N 625-ФЗ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10. До 31 декабря 2025 года положением о виде муниципального контроля могут предусматриваться подготовка органами муниципального контроля в ходе осуществления муниципального контроля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на бумажном носителе. (в ред. Федерального закона </w:t>
      </w:r>
      <w:hyperlink r:id="rId253" w:anchor="l14" w:history="1">
        <w:r>
          <w:rPr>
            <w:rStyle w:val="a3"/>
            <w:rFonts w:ascii="Times New Roman" w:hAnsi="Times New Roman"/>
            <w:color w:val="auto"/>
            <w:sz w:val="24"/>
            <w:szCs w:val="24"/>
          </w:rPr>
          <w:t>от 25.12.2023 N 625-ФЗ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11. Государственные органы, реализующие полномочия по организации и осуществлению видов государственного контроля (надзора), указанных в </w:t>
      </w:r>
      <w:hyperlink r:id="rId254" w:anchor="l18" w:history="1">
        <w:r>
          <w:rPr>
            <w:rStyle w:val="a3"/>
            <w:rFonts w:ascii="Times New Roman" w:hAnsi="Times New Roman"/>
            <w:color w:val="auto"/>
            <w:sz w:val="24"/>
            <w:szCs w:val="24"/>
          </w:rPr>
          <w:t>части 5</w:t>
        </w:r>
      </w:hyperlink>
      <w:r>
        <w:rPr>
          <w:rFonts w:ascii="Times New Roman" w:hAnsi="Times New Roman"/>
          <w:sz w:val="24"/>
          <w:szCs w:val="24"/>
        </w:rPr>
        <w:t xml:space="preserve"> статьи 2 настоящего Федерального закона, представляют в федеральный орган исполнительной власти, </w:t>
      </w:r>
      <w:r>
        <w:rPr>
          <w:rFonts w:ascii="Times New Roman" w:hAnsi="Times New Roman"/>
          <w:sz w:val="24"/>
          <w:szCs w:val="24"/>
        </w:rPr>
        <w:lastRenderedPageBreak/>
        <w:t xml:space="preserve">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доклады о видах контроля в соответствии с положениями </w:t>
      </w:r>
      <w:hyperlink r:id="rId255" w:anchor="l139" w:history="1">
        <w:r>
          <w:rPr>
            <w:rStyle w:val="a3"/>
            <w:rFonts w:ascii="Times New Roman" w:hAnsi="Times New Roman"/>
            <w:color w:val="auto"/>
            <w:sz w:val="24"/>
            <w:szCs w:val="24"/>
          </w:rPr>
          <w:t>части 10</w:t>
        </w:r>
      </w:hyperlink>
      <w:r>
        <w:rPr>
          <w:rFonts w:ascii="Times New Roman" w:hAnsi="Times New Roman"/>
          <w:sz w:val="24"/>
          <w:szCs w:val="24"/>
        </w:rPr>
        <w:t xml:space="preserve"> статьи 30 настоящего Федерального закона.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12.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включает обобщенную информацию на основании докладов о виде контроля, указанных в части 11 настоящей статьи, в сводный доклад о государственном контроле (надзоре), муниципальном контроле в Российской Федерации, подготовка которого предусмотрена </w:t>
      </w:r>
      <w:hyperlink r:id="rId256" w:anchor="l138" w:history="1">
        <w:r>
          <w:rPr>
            <w:rStyle w:val="a3"/>
            <w:rFonts w:ascii="Times New Roman" w:hAnsi="Times New Roman"/>
            <w:color w:val="auto"/>
            <w:sz w:val="24"/>
            <w:szCs w:val="24"/>
          </w:rPr>
          <w:t>частью 9</w:t>
        </w:r>
      </w:hyperlink>
      <w:r>
        <w:rPr>
          <w:rFonts w:ascii="Times New Roman" w:hAnsi="Times New Roman"/>
          <w:sz w:val="24"/>
          <w:szCs w:val="24"/>
        </w:rPr>
        <w:t xml:space="preserve"> статьи 30 настоящего Федерального закона.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13. Правительство Российской Федерации определяет виды контроля, в отношении которых обязательный досудебный порядок рассмотрения жалоб применяется с 1 июля 2021 года.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14. </w:t>
      </w:r>
      <w:hyperlink r:id="rId257" w:anchor="l77" w:history="1">
        <w:r>
          <w:rPr>
            <w:rStyle w:val="a3"/>
            <w:rFonts w:ascii="Times New Roman" w:hAnsi="Times New Roman"/>
            <w:color w:val="auto"/>
            <w:sz w:val="24"/>
            <w:szCs w:val="24"/>
          </w:rPr>
          <w:t>Часть 1</w:t>
        </w:r>
      </w:hyperlink>
      <w:r>
        <w:rPr>
          <w:rFonts w:ascii="Times New Roman" w:hAnsi="Times New Roman"/>
          <w:sz w:val="24"/>
          <w:szCs w:val="24"/>
        </w:rPr>
        <w:t xml:space="preserve"> статьи 21 настоящего Федерального закона применяется с 31 декабря 2023 года. Правительством Российской Федерации может быть предусмотрено, что в рамках отдельных видов государственного контроля (надзора)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должны составляться в форме электронного документа и подписываться усиленной квалифицированной электронной подписью ранее 31 декабря 2023 года. (в ред. Федерального закона </w:t>
      </w:r>
      <w:hyperlink r:id="rId258" w:anchor="l1477"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15.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до дня вступления в силу настоящего Федерального закона, а также решения контрольных (надзорных) органов, действия (бездействие) их должностных лиц, принятые (осуществленные) в отношении проверок в случае, указанном в части 8 настоящей статьи, поступившие после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 (в ред. Федерального закона </w:t>
      </w:r>
      <w:hyperlink r:id="rId259" w:anchor="l1477"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16.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поступившие до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 (в ред. Федерального закона </w:t>
      </w:r>
      <w:hyperlink r:id="rId260" w:anchor="l1477"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046BF5" w:rsidRDefault="00046BF5" w:rsidP="00046BF5">
      <w:pPr>
        <w:widowControl w:val="0"/>
        <w:autoSpaceDE w:val="0"/>
        <w:autoSpaceDN w:val="0"/>
        <w:adjustRightInd w:val="0"/>
        <w:spacing w:after="0" w:line="240" w:lineRule="auto"/>
        <w:rPr>
          <w:rFonts w:ascii="Times New Roman" w:hAnsi="Times New Roman"/>
          <w:sz w:val="24"/>
          <w:szCs w:val="24"/>
        </w:rPr>
      </w:pPr>
    </w:p>
    <w:p w:rsidR="00046BF5" w:rsidRDefault="00046BF5" w:rsidP="00046BF5">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Президент</w:t>
      </w:r>
    </w:p>
    <w:p w:rsidR="00046BF5" w:rsidRDefault="00046BF5" w:rsidP="00046BF5">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Российской Федерации</w:t>
      </w:r>
    </w:p>
    <w:p w:rsidR="00046BF5" w:rsidRDefault="00046BF5" w:rsidP="00046BF5">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lastRenderedPageBreak/>
        <w:t>В. ПУТИН</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Москва, Кремль</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31 июля 2020 года</w:t>
      </w:r>
    </w:p>
    <w:p w:rsidR="00046BF5" w:rsidRDefault="00046BF5" w:rsidP="00046BF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N 248-ФЗ</w:t>
      </w:r>
    </w:p>
    <w:p w:rsidR="00CD3931" w:rsidRDefault="00CD3931"/>
    <w:sectPr w:rsidR="00CD3931" w:rsidSect="00046BF5">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4F7"/>
    <w:rsid w:val="00046BF5"/>
    <w:rsid w:val="002B3E59"/>
    <w:rsid w:val="008C34F7"/>
    <w:rsid w:val="00CD3931"/>
    <w:rsid w:val="00EA7867"/>
    <w:rsid w:val="00F50C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4DF63D-3205-4E83-84CA-397C53E25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6BF5"/>
    <w:pPr>
      <w:spacing w:after="200" w:line="276" w:lineRule="auto"/>
    </w:pPr>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46BF5"/>
    <w:rPr>
      <w:color w:val="0000FF"/>
      <w:u w:val="single"/>
    </w:rPr>
  </w:style>
  <w:style w:type="character" w:styleId="a4">
    <w:name w:val="FollowedHyperlink"/>
    <w:basedOn w:val="a0"/>
    <w:uiPriority w:val="99"/>
    <w:semiHidden/>
    <w:unhideWhenUsed/>
    <w:rsid w:val="00046BF5"/>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52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normativ.kontur.ru/document?moduleid=1&amp;documentid=393776" TargetMode="External"/><Relationship Id="rId21" Type="http://schemas.openxmlformats.org/officeDocument/2006/relationships/hyperlink" Target="https://normativ.kontur.ru/document?moduleid=1&amp;documentid=445758" TargetMode="External"/><Relationship Id="rId42" Type="http://schemas.openxmlformats.org/officeDocument/2006/relationships/hyperlink" Target="https://normativ.kontur.ru/document?moduleid=1&amp;documentid=439475" TargetMode="External"/><Relationship Id="rId63" Type="http://schemas.openxmlformats.org/officeDocument/2006/relationships/hyperlink" Target="https://normativ.kontur.ru/document?moduleid=1&amp;documentid=439475" TargetMode="External"/><Relationship Id="rId84" Type="http://schemas.openxmlformats.org/officeDocument/2006/relationships/hyperlink" Target="https://normativ.kontur.ru/document?moduleid=1&amp;documentid=393776" TargetMode="External"/><Relationship Id="rId138" Type="http://schemas.openxmlformats.org/officeDocument/2006/relationships/hyperlink" Target="https://normativ.kontur.ru/document?moduleId=1&amp;documentId=458066" TargetMode="External"/><Relationship Id="rId159" Type="http://schemas.openxmlformats.org/officeDocument/2006/relationships/hyperlink" Target="https://normativ.kontur.ru/document?moduleid=1&amp;documentid=393776" TargetMode="External"/><Relationship Id="rId170" Type="http://schemas.openxmlformats.org/officeDocument/2006/relationships/hyperlink" Target="https://normativ.kontur.ru/document?moduleId=1&amp;documentId=458066" TargetMode="External"/><Relationship Id="rId191" Type="http://schemas.openxmlformats.org/officeDocument/2006/relationships/hyperlink" Target="https://normativ.kontur.ru/document?moduleid=1&amp;documentid=393776" TargetMode="External"/><Relationship Id="rId205" Type="http://schemas.openxmlformats.org/officeDocument/2006/relationships/hyperlink" Target="https://normativ.kontur.ru/document?moduleId=1&amp;documentId=458066" TargetMode="External"/><Relationship Id="rId226" Type="http://schemas.openxmlformats.org/officeDocument/2006/relationships/hyperlink" Target="https://normativ.kontur.ru/document?moduleId=1&amp;documentId=458066" TargetMode="External"/><Relationship Id="rId247" Type="http://schemas.openxmlformats.org/officeDocument/2006/relationships/hyperlink" Target="https://normativ.kontur.ru/document?moduleid=1&amp;documentid=393776" TargetMode="External"/><Relationship Id="rId107" Type="http://schemas.openxmlformats.org/officeDocument/2006/relationships/hyperlink" Target="https://normativ.kontur.ru/document?moduleid=1&amp;documentid=393776" TargetMode="External"/><Relationship Id="rId11" Type="http://schemas.openxmlformats.org/officeDocument/2006/relationships/hyperlink" Target="https://normativ.kontur.ru/document?moduleid=1&amp;documentid=452671" TargetMode="External"/><Relationship Id="rId32" Type="http://schemas.openxmlformats.org/officeDocument/2006/relationships/hyperlink" Target="https://normativ.kontur.ru/document?moduleid=1&amp;documentid=439475" TargetMode="External"/><Relationship Id="rId53" Type="http://schemas.openxmlformats.org/officeDocument/2006/relationships/hyperlink" Target="https://normativ.kontur.ru/document?moduleid=1&amp;documentid=439475" TargetMode="External"/><Relationship Id="rId74" Type="http://schemas.openxmlformats.org/officeDocument/2006/relationships/hyperlink" Target="https://normativ.kontur.ru/document?moduleid=1&amp;documentid=393776" TargetMode="External"/><Relationship Id="rId128" Type="http://schemas.openxmlformats.org/officeDocument/2006/relationships/hyperlink" Target="https://normativ.kontur.ru/document?moduleid=1&amp;documentid=453404" TargetMode="External"/><Relationship Id="rId149" Type="http://schemas.openxmlformats.org/officeDocument/2006/relationships/hyperlink" Target="https://normativ.kontur.ru/document?moduleid=1&amp;documentid=393776" TargetMode="External"/><Relationship Id="rId5" Type="http://schemas.openxmlformats.org/officeDocument/2006/relationships/hyperlink" Target="https://normativ.kontur.ru/document?moduleid=1&amp;documentid=441146" TargetMode="External"/><Relationship Id="rId95" Type="http://schemas.openxmlformats.org/officeDocument/2006/relationships/hyperlink" Target="https://normativ.kontur.ru/document?moduleid=1&amp;documentid=393776" TargetMode="External"/><Relationship Id="rId160" Type="http://schemas.openxmlformats.org/officeDocument/2006/relationships/hyperlink" Target="https://normativ.kontur.ru/document?moduleId=1&amp;documentId=458066" TargetMode="External"/><Relationship Id="rId181" Type="http://schemas.openxmlformats.org/officeDocument/2006/relationships/hyperlink" Target="https://normativ.kontur.ru/document?moduleId=1&amp;documentId=458066" TargetMode="External"/><Relationship Id="rId216" Type="http://schemas.openxmlformats.org/officeDocument/2006/relationships/hyperlink" Target="https://normativ.kontur.ru/document?moduleid=1&amp;documentid=393776" TargetMode="External"/><Relationship Id="rId237" Type="http://schemas.openxmlformats.org/officeDocument/2006/relationships/hyperlink" Target="https://normativ.kontur.ru/document?moduleId=1&amp;documentId=458066" TargetMode="External"/><Relationship Id="rId258" Type="http://schemas.openxmlformats.org/officeDocument/2006/relationships/hyperlink" Target="https://normativ.kontur.ru/document?moduleid=1&amp;documentid=393776" TargetMode="External"/><Relationship Id="rId22" Type="http://schemas.openxmlformats.org/officeDocument/2006/relationships/hyperlink" Target="https://normativ.kontur.ru/document?moduleid=1&amp;documentid=439475" TargetMode="External"/><Relationship Id="rId43" Type="http://schemas.openxmlformats.org/officeDocument/2006/relationships/hyperlink" Target="https://normativ.kontur.ru/document?moduleid=1&amp;documentid=439475" TargetMode="External"/><Relationship Id="rId64" Type="http://schemas.openxmlformats.org/officeDocument/2006/relationships/hyperlink" Target="https://normativ.kontur.ru/document?moduleid=1&amp;documentid=439475" TargetMode="External"/><Relationship Id="rId118" Type="http://schemas.openxmlformats.org/officeDocument/2006/relationships/hyperlink" Target="https://normativ.kontur.ru/document?moduleid=1&amp;documentid=393776" TargetMode="External"/><Relationship Id="rId139" Type="http://schemas.openxmlformats.org/officeDocument/2006/relationships/hyperlink" Target="https://normativ.kontur.ru/document?moduleid=1&amp;documentid=393776" TargetMode="External"/><Relationship Id="rId85" Type="http://schemas.openxmlformats.org/officeDocument/2006/relationships/hyperlink" Target="https://normativ.kontur.ru/document?moduleId=1&amp;documentId=458066" TargetMode="External"/><Relationship Id="rId150" Type="http://schemas.openxmlformats.org/officeDocument/2006/relationships/hyperlink" Target="https://normativ.kontur.ru/document?moduleid=1&amp;documentid=393776" TargetMode="External"/><Relationship Id="rId171" Type="http://schemas.openxmlformats.org/officeDocument/2006/relationships/hyperlink" Target="https://normativ.kontur.ru/document?moduleid=1&amp;documentid=393776" TargetMode="External"/><Relationship Id="rId192" Type="http://schemas.openxmlformats.org/officeDocument/2006/relationships/hyperlink" Target="https://normativ.kontur.ru/document?moduleid=1&amp;documentid=393776" TargetMode="External"/><Relationship Id="rId206" Type="http://schemas.openxmlformats.org/officeDocument/2006/relationships/hyperlink" Target="https://normativ.kontur.ru/document?moduleid=1&amp;documentid=393776" TargetMode="External"/><Relationship Id="rId227" Type="http://schemas.openxmlformats.org/officeDocument/2006/relationships/hyperlink" Target="https://normativ.kontur.ru/document?moduleId=1&amp;documentId=458066" TargetMode="External"/><Relationship Id="rId248" Type="http://schemas.openxmlformats.org/officeDocument/2006/relationships/hyperlink" Target="https://normativ.kontur.ru/document?moduleid=1&amp;documentid=441920" TargetMode="External"/><Relationship Id="rId12" Type="http://schemas.openxmlformats.org/officeDocument/2006/relationships/hyperlink" Target="https://normativ.kontur.ru/document?moduleid=1&amp;documentid=453404" TargetMode="External"/><Relationship Id="rId33" Type="http://schemas.openxmlformats.org/officeDocument/2006/relationships/hyperlink" Target="https://normativ.kontur.ru/document?moduleid=1&amp;documentid=408425" TargetMode="External"/><Relationship Id="rId108" Type="http://schemas.openxmlformats.org/officeDocument/2006/relationships/hyperlink" Target="https://normativ.kontur.ru/document?moduleid=1&amp;documentid=393776" TargetMode="External"/><Relationship Id="rId129" Type="http://schemas.openxmlformats.org/officeDocument/2006/relationships/hyperlink" Target="https://normativ.kontur.ru/document?moduleid=1&amp;documentid=453404" TargetMode="External"/><Relationship Id="rId54" Type="http://schemas.openxmlformats.org/officeDocument/2006/relationships/hyperlink" Target="https://normativ.kontur.ru/document?moduleid=1&amp;documentid=439475" TargetMode="External"/><Relationship Id="rId75" Type="http://schemas.openxmlformats.org/officeDocument/2006/relationships/hyperlink" Target="https://normativ.kontur.ru/document?moduleId=1&amp;documentId=458066" TargetMode="External"/><Relationship Id="rId96" Type="http://schemas.openxmlformats.org/officeDocument/2006/relationships/hyperlink" Target="https://normativ.kontur.ru/document?moduleId=1&amp;documentId=458066" TargetMode="External"/><Relationship Id="rId140" Type="http://schemas.openxmlformats.org/officeDocument/2006/relationships/hyperlink" Target="https://normativ.kontur.ru/document?moduleid=1&amp;documentid=158860" TargetMode="External"/><Relationship Id="rId161" Type="http://schemas.openxmlformats.org/officeDocument/2006/relationships/hyperlink" Target="https://normativ.kontur.ru/document?moduleid=1&amp;documentid=393776" TargetMode="External"/><Relationship Id="rId182" Type="http://schemas.openxmlformats.org/officeDocument/2006/relationships/hyperlink" Target="https://normativ.kontur.ru/document?moduleId=1&amp;documentId=458066" TargetMode="External"/><Relationship Id="rId217" Type="http://schemas.openxmlformats.org/officeDocument/2006/relationships/hyperlink" Target="https://normativ.kontur.ru/document?moduleId=1&amp;documentId=458066" TargetMode="External"/><Relationship Id="rId1" Type="http://schemas.openxmlformats.org/officeDocument/2006/relationships/styles" Target="styles.xml"/><Relationship Id="rId6" Type="http://schemas.openxmlformats.org/officeDocument/2006/relationships/hyperlink" Target="https://normativ.kontur.ru/document?moduleid=1&amp;documentid=408425" TargetMode="External"/><Relationship Id="rId212" Type="http://schemas.openxmlformats.org/officeDocument/2006/relationships/hyperlink" Target="https://normativ.kontur.ru/document?moduleId=1&amp;documentId=458066" TargetMode="External"/><Relationship Id="rId233" Type="http://schemas.openxmlformats.org/officeDocument/2006/relationships/hyperlink" Target="https://normativ.kontur.ru/document?moduleid=1&amp;documentid=393776" TargetMode="External"/><Relationship Id="rId238" Type="http://schemas.openxmlformats.org/officeDocument/2006/relationships/hyperlink" Target="https://normativ.kontur.ru/document?moduleid=1&amp;documentid=393776" TargetMode="External"/><Relationship Id="rId254" Type="http://schemas.openxmlformats.org/officeDocument/2006/relationships/hyperlink" Target="https://normativ.kontur.ru/document?moduleId=1&amp;documentId=458066" TargetMode="External"/><Relationship Id="rId259" Type="http://schemas.openxmlformats.org/officeDocument/2006/relationships/hyperlink" Target="https://normativ.kontur.ru/document?moduleid=1&amp;documentid=393776" TargetMode="External"/><Relationship Id="rId23" Type="http://schemas.openxmlformats.org/officeDocument/2006/relationships/hyperlink" Target="https://normativ.kontur.ru/document?moduleid=1&amp;documentid=439475" TargetMode="External"/><Relationship Id="rId28" Type="http://schemas.openxmlformats.org/officeDocument/2006/relationships/hyperlink" Target="https://normativ.kontur.ru/document?moduleid=1&amp;documentid=439475" TargetMode="External"/><Relationship Id="rId49" Type="http://schemas.openxmlformats.org/officeDocument/2006/relationships/hyperlink" Target="https://normativ.kontur.ru/document?moduleId=1&amp;documentId=458066" TargetMode="External"/><Relationship Id="rId114" Type="http://schemas.openxmlformats.org/officeDocument/2006/relationships/hyperlink" Target="https://normativ.kontur.ru/document?moduleid=1&amp;documentid=393776" TargetMode="External"/><Relationship Id="rId119" Type="http://schemas.openxmlformats.org/officeDocument/2006/relationships/hyperlink" Target="https://normativ.kontur.ru/document?moduleid=1&amp;documentid=158860" TargetMode="External"/><Relationship Id="rId44" Type="http://schemas.openxmlformats.org/officeDocument/2006/relationships/hyperlink" Target="https://normativ.kontur.ru/document?moduleid=1&amp;documentid=439475" TargetMode="External"/><Relationship Id="rId60" Type="http://schemas.openxmlformats.org/officeDocument/2006/relationships/hyperlink" Target="https://normativ.kontur.ru/document?moduleId=1&amp;documentId=458066" TargetMode="External"/><Relationship Id="rId65" Type="http://schemas.openxmlformats.org/officeDocument/2006/relationships/hyperlink" Target="https://normativ.kontur.ru/document?moduleid=1&amp;documentid=439475" TargetMode="External"/><Relationship Id="rId81" Type="http://schemas.openxmlformats.org/officeDocument/2006/relationships/hyperlink" Target="https://normativ.kontur.ru/document?moduleid=1&amp;documentid=441270" TargetMode="External"/><Relationship Id="rId86" Type="http://schemas.openxmlformats.org/officeDocument/2006/relationships/hyperlink" Target="https://normativ.kontur.ru/document?moduleId=1&amp;documentId=458066" TargetMode="External"/><Relationship Id="rId130" Type="http://schemas.openxmlformats.org/officeDocument/2006/relationships/hyperlink" Target="https://normativ.kontur.ru/document?moduleId=1&amp;documentId=458066" TargetMode="External"/><Relationship Id="rId135" Type="http://schemas.openxmlformats.org/officeDocument/2006/relationships/hyperlink" Target="https://normativ.kontur.ru/document?moduleid=1&amp;documentid=412658" TargetMode="External"/><Relationship Id="rId151" Type="http://schemas.openxmlformats.org/officeDocument/2006/relationships/hyperlink" Target="https://normativ.kontur.ru/document?moduleid=1&amp;documentid=393776" TargetMode="External"/><Relationship Id="rId156" Type="http://schemas.openxmlformats.org/officeDocument/2006/relationships/hyperlink" Target="https://normativ.kontur.ru/document?moduleId=1&amp;documentId=458066" TargetMode="External"/><Relationship Id="rId177" Type="http://schemas.openxmlformats.org/officeDocument/2006/relationships/hyperlink" Target="https://normativ.kontur.ru/document?moduleId=1&amp;documentId=458066" TargetMode="External"/><Relationship Id="rId198" Type="http://schemas.openxmlformats.org/officeDocument/2006/relationships/hyperlink" Target="https://normativ.kontur.ru/document?moduleId=1&amp;documentId=458066" TargetMode="External"/><Relationship Id="rId172" Type="http://schemas.openxmlformats.org/officeDocument/2006/relationships/hyperlink" Target="https://normativ.kontur.ru/document?moduleId=1&amp;documentId=458066" TargetMode="External"/><Relationship Id="rId193" Type="http://schemas.openxmlformats.org/officeDocument/2006/relationships/hyperlink" Target="https://normativ.kontur.ru/document?moduleId=1&amp;documentId=458066" TargetMode="External"/><Relationship Id="rId202" Type="http://schemas.openxmlformats.org/officeDocument/2006/relationships/hyperlink" Target="https://normativ.kontur.ru/document?moduleId=1&amp;documentId=458066" TargetMode="External"/><Relationship Id="rId207" Type="http://schemas.openxmlformats.org/officeDocument/2006/relationships/hyperlink" Target="https://normativ.kontur.ru/document?moduleId=1&amp;documentId=458066" TargetMode="External"/><Relationship Id="rId223" Type="http://schemas.openxmlformats.org/officeDocument/2006/relationships/hyperlink" Target="https://normativ.kontur.ru/document?moduleId=1&amp;documentId=458066" TargetMode="External"/><Relationship Id="rId228" Type="http://schemas.openxmlformats.org/officeDocument/2006/relationships/hyperlink" Target="https://normativ.kontur.ru/document?moduleId=1&amp;documentId=458066" TargetMode="External"/><Relationship Id="rId244" Type="http://schemas.openxmlformats.org/officeDocument/2006/relationships/hyperlink" Target="https://normativ.kontur.ru/document?moduleid=1&amp;documentid=393776" TargetMode="External"/><Relationship Id="rId249" Type="http://schemas.openxmlformats.org/officeDocument/2006/relationships/hyperlink" Target="https://normativ.kontur.ru/document?moduleId=1&amp;documentId=458066" TargetMode="External"/><Relationship Id="rId13" Type="http://schemas.openxmlformats.org/officeDocument/2006/relationships/hyperlink" Target="https://normativ.kontur.ru/document?moduleid=1&amp;documentid=457914" TargetMode="External"/><Relationship Id="rId18" Type="http://schemas.openxmlformats.org/officeDocument/2006/relationships/hyperlink" Target="https://normativ.kontur.ru/document?moduleId=1&amp;documentId=458066" TargetMode="External"/><Relationship Id="rId39" Type="http://schemas.openxmlformats.org/officeDocument/2006/relationships/hyperlink" Target="https://normativ.kontur.ru/document?moduleid=1&amp;documentid=439475" TargetMode="External"/><Relationship Id="rId109" Type="http://schemas.openxmlformats.org/officeDocument/2006/relationships/hyperlink" Target="https://normativ.kontur.ru/document?moduleid=1&amp;documentid=393776" TargetMode="External"/><Relationship Id="rId260" Type="http://schemas.openxmlformats.org/officeDocument/2006/relationships/hyperlink" Target="https://normativ.kontur.ru/document?moduleid=1&amp;documentid=393776" TargetMode="External"/><Relationship Id="rId34" Type="http://schemas.openxmlformats.org/officeDocument/2006/relationships/hyperlink" Target="https://normativ.kontur.ru/document?moduleid=1&amp;documentid=435908" TargetMode="External"/><Relationship Id="rId50" Type="http://schemas.openxmlformats.org/officeDocument/2006/relationships/hyperlink" Target="https://normativ.kontur.ru/document?moduleid=1&amp;documentid=439475" TargetMode="External"/><Relationship Id="rId55" Type="http://schemas.openxmlformats.org/officeDocument/2006/relationships/hyperlink" Target="https://normativ.kontur.ru/document?moduleid=1&amp;documentid=439475" TargetMode="External"/><Relationship Id="rId76" Type="http://schemas.openxmlformats.org/officeDocument/2006/relationships/hyperlink" Target="https://normativ.kontur.ru/document?moduleId=1&amp;documentId=458066" TargetMode="External"/><Relationship Id="rId97" Type="http://schemas.openxmlformats.org/officeDocument/2006/relationships/hyperlink" Target="https://normativ.kontur.ru/document?moduleId=1&amp;documentId=458066" TargetMode="External"/><Relationship Id="rId104" Type="http://schemas.openxmlformats.org/officeDocument/2006/relationships/hyperlink" Target="https://normativ.kontur.ru/document?moduleid=1&amp;documentid=393776" TargetMode="External"/><Relationship Id="rId120" Type="http://schemas.openxmlformats.org/officeDocument/2006/relationships/hyperlink" Target="https://normativ.kontur.ru/document?moduleid=1&amp;documentid=393776" TargetMode="External"/><Relationship Id="rId125" Type="http://schemas.openxmlformats.org/officeDocument/2006/relationships/hyperlink" Target="https://normativ.kontur.ru/document?moduleid=1&amp;documentid=453404" TargetMode="External"/><Relationship Id="rId141" Type="http://schemas.openxmlformats.org/officeDocument/2006/relationships/hyperlink" Target="https://normativ.kontur.ru/document?moduleId=1&amp;documentId=458066" TargetMode="External"/><Relationship Id="rId146" Type="http://schemas.openxmlformats.org/officeDocument/2006/relationships/hyperlink" Target="https://normativ.kontur.ru/document?moduleid=1&amp;documentid=393776" TargetMode="External"/><Relationship Id="rId167" Type="http://schemas.openxmlformats.org/officeDocument/2006/relationships/hyperlink" Target="https://normativ.kontur.ru/document?moduleid=1&amp;documentid=393776" TargetMode="External"/><Relationship Id="rId188" Type="http://schemas.openxmlformats.org/officeDocument/2006/relationships/hyperlink" Target="https://normativ.kontur.ru/document?moduleid=1&amp;documentid=393776" TargetMode="External"/><Relationship Id="rId7" Type="http://schemas.openxmlformats.org/officeDocument/2006/relationships/hyperlink" Target="https://normativ.kontur.ru/document?moduleid=1&amp;documentid=427548" TargetMode="External"/><Relationship Id="rId71" Type="http://schemas.openxmlformats.org/officeDocument/2006/relationships/hyperlink" Target="https://normativ.kontur.ru/document?moduleId=1&amp;documentId=458066" TargetMode="External"/><Relationship Id="rId92" Type="http://schemas.openxmlformats.org/officeDocument/2006/relationships/hyperlink" Target="https://normativ.kontur.ru/document?moduleid=1&amp;documentid=393776" TargetMode="External"/><Relationship Id="rId162" Type="http://schemas.openxmlformats.org/officeDocument/2006/relationships/hyperlink" Target="https://normativ.kontur.ru/document?moduleid=1&amp;documentid=393776" TargetMode="External"/><Relationship Id="rId183" Type="http://schemas.openxmlformats.org/officeDocument/2006/relationships/hyperlink" Target="https://normativ.kontur.ru/document?moduleId=1&amp;documentId=458066" TargetMode="External"/><Relationship Id="rId213" Type="http://schemas.openxmlformats.org/officeDocument/2006/relationships/hyperlink" Target="https://normativ.kontur.ru/document?moduleId=1&amp;documentId=458066" TargetMode="External"/><Relationship Id="rId218" Type="http://schemas.openxmlformats.org/officeDocument/2006/relationships/hyperlink" Target="https://normativ.kontur.ru/document?moduleId=1&amp;documentId=458066" TargetMode="External"/><Relationship Id="rId234" Type="http://schemas.openxmlformats.org/officeDocument/2006/relationships/hyperlink" Target="https://normativ.kontur.ru/document?moduleid=1&amp;documentid=457914" TargetMode="External"/><Relationship Id="rId239" Type="http://schemas.openxmlformats.org/officeDocument/2006/relationships/hyperlink" Target="https://normativ.kontur.ru/document?moduleId=1&amp;documentId=458066" TargetMode="External"/><Relationship Id="rId2" Type="http://schemas.openxmlformats.org/officeDocument/2006/relationships/settings" Target="settings.xml"/><Relationship Id="rId29" Type="http://schemas.openxmlformats.org/officeDocument/2006/relationships/hyperlink" Target="https://normativ.kontur.ru/document?moduleid=1&amp;documentid=437525" TargetMode="External"/><Relationship Id="rId250" Type="http://schemas.openxmlformats.org/officeDocument/2006/relationships/hyperlink" Target="https://normativ.kontur.ru/document?moduleid=1&amp;documentid=462479" TargetMode="External"/><Relationship Id="rId255" Type="http://schemas.openxmlformats.org/officeDocument/2006/relationships/hyperlink" Target="https://normativ.kontur.ru/document?moduleId=1&amp;documentId=458066" TargetMode="External"/><Relationship Id="rId24" Type="http://schemas.openxmlformats.org/officeDocument/2006/relationships/hyperlink" Target="https://normativ.kontur.ru/document?moduleid=1&amp;documentid=441146" TargetMode="External"/><Relationship Id="rId40" Type="http://schemas.openxmlformats.org/officeDocument/2006/relationships/hyperlink" Target="https://normativ.kontur.ru/document?moduleid=1&amp;documentid=439475" TargetMode="External"/><Relationship Id="rId45" Type="http://schemas.openxmlformats.org/officeDocument/2006/relationships/hyperlink" Target="https://normativ.kontur.ru/document?moduleid=1&amp;documentid=439475" TargetMode="External"/><Relationship Id="rId66" Type="http://schemas.openxmlformats.org/officeDocument/2006/relationships/hyperlink" Target="https://normativ.kontur.ru/document?moduleid=1&amp;documentid=439475" TargetMode="External"/><Relationship Id="rId87" Type="http://schemas.openxmlformats.org/officeDocument/2006/relationships/hyperlink" Target="https://normativ.kontur.ru/document?moduleid=1&amp;documentid=393776" TargetMode="External"/><Relationship Id="rId110" Type="http://schemas.openxmlformats.org/officeDocument/2006/relationships/hyperlink" Target="https://normativ.kontur.ru/document?moduleid=1&amp;documentid=393776" TargetMode="External"/><Relationship Id="rId115" Type="http://schemas.openxmlformats.org/officeDocument/2006/relationships/hyperlink" Target="https://normativ.kontur.ru/document?moduleid=1&amp;documentid=393776" TargetMode="External"/><Relationship Id="rId131" Type="http://schemas.openxmlformats.org/officeDocument/2006/relationships/hyperlink" Target="https://normativ.kontur.ru/document?moduleid=1&amp;documentid=393776" TargetMode="External"/><Relationship Id="rId136" Type="http://schemas.openxmlformats.org/officeDocument/2006/relationships/hyperlink" Target="https://normativ.kontur.ru/document?moduleid=1&amp;documentid=412658" TargetMode="External"/><Relationship Id="rId157" Type="http://schemas.openxmlformats.org/officeDocument/2006/relationships/hyperlink" Target="https://normativ.kontur.ru/document?moduleId=1&amp;documentId=458066" TargetMode="External"/><Relationship Id="rId178" Type="http://schemas.openxmlformats.org/officeDocument/2006/relationships/hyperlink" Target="https://normativ.kontur.ru/document?moduleId=1&amp;documentId=458066" TargetMode="External"/><Relationship Id="rId61" Type="http://schemas.openxmlformats.org/officeDocument/2006/relationships/hyperlink" Target="https://normativ.kontur.ru/document?moduleId=1&amp;documentId=458066" TargetMode="External"/><Relationship Id="rId82" Type="http://schemas.openxmlformats.org/officeDocument/2006/relationships/hyperlink" Target="https://normativ.kontur.ru/document?moduleId=1&amp;documentId=458066" TargetMode="External"/><Relationship Id="rId152" Type="http://schemas.openxmlformats.org/officeDocument/2006/relationships/hyperlink" Target="https://normativ.kontur.ru/document?moduleId=1&amp;documentId=458066" TargetMode="External"/><Relationship Id="rId173" Type="http://schemas.openxmlformats.org/officeDocument/2006/relationships/hyperlink" Target="https://normativ.kontur.ru/document?moduleId=1&amp;documentId=458066" TargetMode="External"/><Relationship Id="rId194" Type="http://schemas.openxmlformats.org/officeDocument/2006/relationships/hyperlink" Target="https://normativ.kontur.ru/document?moduleid=1&amp;documentid=393776" TargetMode="External"/><Relationship Id="rId199" Type="http://schemas.openxmlformats.org/officeDocument/2006/relationships/hyperlink" Target="https://normativ.kontur.ru/document?moduleid=1&amp;documentid=393776" TargetMode="External"/><Relationship Id="rId203" Type="http://schemas.openxmlformats.org/officeDocument/2006/relationships/hyperlink" Target="https://normativ.kontur.ru/document?moduleid=1&amp;documentid=393776" TargetMode="External"/><Relationship Id="rId208" Type="http://schemas.openxmlformats.org/officeDocument/2006/relationships/hyperlink" Target="https://normativ.kontur.ru/document?moduleId=1&amp;documentId=458066" TargetMode="External"/><Relationship Id="rId229" Type="http://schemas.openxmlformats.org/officeDocument/2006/relationships/hyperlink" Target="https://normativ.kontur.ru/document?moduleid=1&amp;documentid=393776" TargetMode="External"/><Relationship Id="rId19" Type="http://schemas.openxmlformats.org/officeDocument/2006/relationships/hyperlink" Target="https://normativ.kontur.ru/document?moduleid=1&amp;documentid=439475" TargetMode="External"/><Relationship Id="rId224" Type="http://schemas.openxmlformats.org/officeDocument/2006/relationships/hyperlink" Target="https://normativ.kontur.ru/document?moduleid=1&amp;documentid=393776" TargetMode="External"/><Relationship Id="rId240" Type="http://schemas.openxmlformats.org/officeDocument/2006/relationships/hyperlink" Target="https://normativ.kontur.ru/document?moduleid=1&amp;documentid=441920" TargetMode="External"/><Relationship Id="rId245" Type="http://schemas.openxmlformats.org/officeDocument/2006/relationships/hyperlink" Target="https://normativ.kontur.ru/document?moduleid=1&amp;documentid=393776" TargetMode="External"/><Relationship Id="rId261" Type="http://schemas.openxmlformats.org/officeDocument/2006/relationships/fontTable" Target="fontTable.xml"/><Relationship Id="rId14" Type="http://schemas.openxmlformats.org/officeDocument/2006/relationships/hyperlink" Target="https://normativ.kontur.ru/document?moduleid=1&amp;documentid=462479" TargetMode="External"/><Relationship Id="rId30" Type="http://schemas.openxmlformats.org/officeDocument/2006/relationships/hyperlink" Target="https://normativ.kontur.ru/document?moduleid=1&amp;documentid=452671" TargetMode="External"/><Relationship Id="rId35" Type="http://schemas.openxmlformats.org/officeDocument/2006/relationships/hyperlink" Target="https://normativ.kontur.ru/document?moduleid=1&amp;documentid=439475" TargetMode="External"/><Relationship Id="rId56" Type="http://schemas.openxmlformats.org/officeDocument/2006/relationships/hyperlink" Target="https://normativ.kontur.ru/document?moduleid=1&amp;documentid=439475" TargetMode="External"/><Relationship Id="rId77" Type="http://schemas.openxmlformats.org/officeDocument/2006/relationships/hyperlink" Target="https://normativ.kontur.ru/document?moduleid=1&amp;documentid=393776" TargetMode="External"/><Relationship Id="rId100" Type="http://schemas.openxmlformats.org/officeDocument/2006/relationships/hyperlink" Target="https://normativ.kontur.ru/document?moduleid=1&amp;documentid=393776" TargetMode="External"/><Relationship Id="rId105" Type="http://schemas.openxmlformats.org/officeDocument/2006/relationships/hyperlink" Target="https://normativ.kontur.ru/document?moduleid=1&amp;documentid=393776" TargetMode="External"/><Relationship Id="rId126" Type="http://schemas.openxmlformats.org/officeDocument/2006/relationships/hyperlink" Target="https://normativ.kontur.ru/document?moduleid=1&amp;documentid=453404" TargetMode="External"/><Relationship Id="rId147" Type="http://schemas.openxmlformats.org/officeDocument/2006/relationships/hyperlink" Target="https://normativ.kontur.ru/document?moduleid=1&amp;documentid=393776" TargetMode="External"/><Relationship Id="rId168" Type="http://schemas.openxmlformats.org/officeDocument/2006/relationships/hyperlink" Target="https://normativ.kontur.ru/document?moduleId=1&amp;documentId=458066" TargetMode="External"/><Relationship Id="rId8" Type="http://schemas.openxmlformats.org/officeDocument/2006/relationships/hyperlink" Target="https://normativ.kontur.ru/document?moduleid=1&amp;documentid=435446" TargetMode="External"/><Relationship Id="rId51" Type="http://schemas.openxmlformats.org/officeDocument/2006/relationships/hyperlink" Target="https://normativ.kontur.ru/document?moduleid=1&amp;documentid=439475" TargetMode="External"/><Relationship Id="rId72" Type="http://schemas.openxmlformats.org/officeDocument/2006/relationships/hyperlink" Target="https://normativ.kontur.ru/document?moduleid=1&amp;documentid=393776" TargetMode="External"/><Relationship Id="rId93" Type="http://schemas.openxmlformats.org/officeDocument/2006/relationships/hyperlink" Target="https://normativ.kontur.ru/document?moduleid=1&amp;documentid=393776" TargetMode="External"/><Relationship Id="rId98" Type="http://schemas.openxmlformats.org/officeDocument/2006/relationships/hyperlink" Target="https://normativ.kontur.ru/document?moduleid=1&amp;documentid=393776" TargetMode="External"/><Relationship Id="rId121" Type="http://schemas.openxmlformats.org/officeDocument/2006/relationships/hyperlink" Target="https://normativ.kontur.ru/document?moduleId=1&amp;documentId=458066" TargetMode="External"/><Relationship Id="rId142" Type="http://schemas.openxmlformats.org/officeDocument/2006/relationships/hyperlink" Target="https://normativ.kontur.ru/document?moduleid=1&amp;documentid=435908" TargetMode="External"/><Relationship Id="rId163" Type="http://schemas.openxmlformats.org/officeDocument/2006/relationships/hyperlink" Target="https://normativ.kontur.ru/document?moduleid=1&amp;documentid=393776" TargetMode="External"/><Relationship Id="rId184" Type="http://schemas.openxmlformats.org/officeDocument/2006/relationships/hyperlink" Target="https://normativ.kontur.ru/document?moduleId=1&amp;documentId=458066" TargetMode="External"/><Relationship Id="rId189" Type="http://schemas.openxmlformats.org/officeDocument/2006/relationships/hyperlink" Target="https://normativ.kontur.ru/document?moduleId=1&amp;documentId=458066" TargetMode="External"/><Relationship Id="rId219" Type="http://schemas.openxmlformats.org/officeDocument/2006/relationships/hyperlink" Target="https://normativ.kontur.ru/document?moduleid=1&amp;documentid=393776" TargetMode="External"/><Relationship Id="rId3" Type="http://schemas.openxmlformats.org/officeDocument/2006/relationships/webSettings" Target="webSettings.xml"/><Relationship Id="rId214" Type="http://schemas.openxmlformats.org/officeDocument/2006/relationships/hyperlink" Target="https://normativ.kontur.ru/document?moduleId=1&amp;documentId=458066" TargetMode="External"/><Relationship Id="rId230" Type="http://schemas.openxmlformats.org/officeDocument/2006/relationships/hyperlink" Target="https://normativ.kontur.ru/document?moduleId=1&amp;documentId=458066" TargetMode="External"/><Relationship Id="rId235" Type="http://schemas.openxmlformats.org/officeDocument/2006/relationships/hyperlink" Target="https://normativ.kontur.ru/document?moduleid=1&amp;documentid=393776" TargetMode="External"/><Relationship Id="rId251" Type="http://schemas.openxmlformats.org/officeDocument/2006/relationships/hyperlink" Target="https://normativ.kontur.ru/document?moduleid=1&amp;documentid=393776" TargetMode="External"/><Relationship Id="rId256" Type="http://schemas.openxmlformats.org/officeDocument/2006/relationships/hyperlink" Target="https://normativ.kontur.ru/document?moduleId=1&amp;documentId=458066" TargetMode="External"/><Relationship Id="rId25" Type="http://schemas.openxmlformats.org/officeDocument/2006/relationships/hyperlink" Target="https://normativ.kontur.ru/document?moduleid=1&amp;documentid=439475" TargetMode="External"/><Relationship Id="rId46" Type="http://schemas.openxmlformats.org/officeDocument/2006/relationships/hyperlink" Target="https://normativ.kontur.ru/document?moduleId=1&amp;documentId=458066" TargetMode="External"/><Relationship Id="rId67" Type="http://schemas.openxmlformats.org/officeDocument/2006/relationships/hyperlink" Target="https://normativ.kontur.ru/document?moduleid=1&amp;documentid=439475" TargetMode="External"/><Relationship Id="rId116" Type="http://schemas.openxmlformats.org/officeDocument/2006/relationships/hyperlink" Target="https://normativ.kontur.ru/document?moduleId=1&amp;documentId=458066" TargetMode="External"/><Relationship Id="rId137" Type="http://schemas.openxmlformats.org/officeDocument/2006/relationships/hyperlink" Target="https://normativ.kontur.ru/document?moduleid=1&amp;documentid=393776" TargetMode="External"/><Relationship Id="rId158" Type="http://schemas.openxmlformats.org/officeDocument/2006/relationships/hyperlink" Target="https://normativ.kontur.ru/document?moduleId=1&amp;documentId=458066" TargetMode="External"/><Relationship Id="rId20" Type="http://schemas.openxmlformats.org/officeDocument/2006/relationships/hyperlink" Target="https://normativ.kontur.ru/document?moduleid=1&amp;documentid=439475" TargetMode="External"/><Relationship Id="rId41" Type="http://schemas.openxmlformats.org/officeDocument/2006/relationships/hyperlink" Target="https://normativ.kontur.ru/document?moduleid=1&amp;documentid=439475" TargetMode="External"/><Relationship Id="rId62" Type="http://schemas.openxmlformats.org/officeDocument/2006/relationships/hyperlink" Target="https://normativ.kontur.ru/document?moduleid=1&amp;documentid=439475" TargetMode="External"/><Relationship Id="rId83" Type="http://schemas.openxmlformats.org/officeDocument/2006/relationships/hyperlink" Target="https://normativ.kontur.ru/document?moduleid=1&amp;documentid=393776" TargetMode="External"/><Relationship Id="rId88" Type="http://schemas.openxmlformats.org/officeDocument/2006/relationships/hyperlink" Target="https://normativ.kontur.ru/document?moduleid=1&amp;documentid=393776" TargetMode="External"/><Relationship Id="rId111" Type="http://schemas.openxmlformats.org/officeDocument/2006/relationships/hyperlink" Target="https://normativ.kontur.ru/document?moduleid=1&amp;documentid=393776" TargetMode="External"/><Relationship Id="rId132" Type="http://schemas.openxmlformats.org/officeDocument/2006/relationships/hyperlink" Target="https://normativ.kontur.ru/document?moduleid=1&amp;documentid=393776" TargetMode="External"/><Relationship Id="rId153" Type="http://schemas.openxmlformats.org/officeDocument/2006/relationships/hyperlink" Target="https://normativ.kontur.ru/document?moduleId=1&amp;documentId=458066" TargetMode="External"/><Relationship Id="rId174" Type="http://schemas.openxmlformats.org/officeDocument/2006/relationships/hyperlink" Target="https://normativ.kontur.ru/document?moduleId=1&amp;documentId=458066" TargetMode="External"/><Relationship Id="rId179" Type="http://schemas.openxmlformats.org/officeDocument/2006/relationships/hyperlink" Target="https://normativ.kontur.ru/document?moduleid=1&amp;documentid=393776" TargetMode="External"/><Relationship Id="rId195" Type="http://schemas.openxmlformats.org/officeDocument/2006/relationships/hyperlink" Target="https://normativ.kontur.ru/document?moduleid=1&amp;documentid=393776" TargetMode="External"/><Relationship Id="rId209" Type="http://schemas.openxmlformats.org/officeDocument/2006/relationships/hyperlink" Target="https://normativ.kontur.ru/document?moduleid=1&amp;documentid=393776" TargetMode="External"/><Relationship Id="rId190" Type="http://schemas.openxmlformats.org/officeDocument/2006/relationships/hyperlink" Target="https://normativ.kontur.ru/document?moduleId=1&amp;documentId=458066" TargetMode="External"/><Relationship Id="rId204" Type="http://schemas.openxmlformats.org/officeDocument/2006/relationships/hyperlink" Target="https://normativ.kontur.ru/document?moduleId=1&amp;documentId=458066" TargetMode="External"/><Relationship Id="rId220" Type="http://schemas.openxmlformats.org/officeDocument/2006/relationships/hyperlink" Target="https://normativ.kontur.ru/document?moduleid=1&amp;documentid=393776" TargetMode="External"/><Relationship Id="rId225" Type="http://schemas.openxmlformats.org/officeDocument/2006/relationships/hyperlink" Target="https://normativ.kontur.ru/document?moduleId=1&amp;documentId=458066" TargetMode="External"/><Relationship Id="rId241" Type="http://schemas.openxmlformats.org/officeDocument/2006/relationships/hyperlink" Target="https://normativ.kontur.ru/document?moduleid=1&amp;documentid=393776" TargetMode="External"/><Relationship Id="rId246" Type="http://schemas.openxmlformats.org/officeDocument/2006/relationships/hyperlink" Target="https://normativ.kontur.ru/document?moduleid=1&amp;documentid=393776" TargetMode="External"/><Relationship Id="rId15" Type="http://schemas.openxmlformats.org/officeDocument/2006/relationships/hyperlink" Target="https://normativ.kontur.ru/document?moduleid=1&amp;documentid=439475" TargetMode="External"/><Relationship Id="rId36" Type="http://schemas.openxmlformats.org/officeDocument/2006/relationships/hyperlink" Target="https://normativ.kontur.ru/document?moduleid=1&amp;documentid=427548" TargetMode="External"/><Relationship Id="rId57" Type="http://schemas.openxmlformats.org/officeDocument/2006/relationships/hyperlink" Target="https://normativ.kontur.ru/document?moduleId=1&amp;documentId=458066" TargetMode="External"/><Relationship Id="rId106" Type="http://schemas.openxmlformats.org/officeDocument/2006/relationships/hyperlink" Target="https://normativ.kontur.ru/document?moduleid=1&amp;documentid=393776" TargetMode="External"/><Relationship Id="rId127" Type="http://schemas.openxmlformats.org/officeDocument/2006/relationships/hyperlink" Target="https://normativ.kontur.ru/document?moduleid=1&amp;documentid=453404" TargetMode="External"/><Relationship Id="rId262" Type="http://schemas.openxmlformats.org/officeDocument/2006/relationships/theme" Target="theme/theme1.xml"/><Relationship Id="rId10" Type="http://schemas.openxmlformats.org/officeDocument/2006/relationships/hyperlink" Target="https://normativ.kontur.ru/document?moduleid=1&amp;documentid=445758" TargetMode="External"/><Relationship Id="rId31" Type="http://schemas.openxmlformats.org/officeDocument/2006/relationships/hyperlink" Target="https://normativ.kontur.ru/document?moduleid=1&amp;documentid=439475" TargetMode="External"/><Relationship Id="rId52" Type="http://schemas.openxmlformats.org/officeDocument/2006/relationships/hyperlink" Target="https://normativ.kontur.ru/document?moduleid=1&amp;documentid=439475" TargetMode="External"/><Relationship Id="rId73" Type="http://schemas.openxmlformats.org/officeDocument/2006/relationships/hyperlink" Target="https://normativ.kontur.ru/document?moduleid=1&amp;documentid=375037" TargetMode="External"/><Relationship Id="rId78" Type="http://schemas.openxmlformats.org/officeDocument/2006/relationships/hyperlink" Target="https://normativ.kontur.ru/document?moduleid=1&amp;documentid=440546" TargetMode="External"/><Relationship Id="rId94" Type="http://schemas.openxmlformats.org/officeDocument/2006/relationships/hyperlink" Target="https://normativ.kontur.ru/document?moduleid=1&amp;documentid=393776" TargetMode="External"/><Relationship Id="rId99" Type="http://schemas.openxmlformats.org/officeDocument/2006/relationships/hyperlink" Target="https://normativ.kontur.ru/document?moduleid=1&amp;documentid=393776" TargetMode="External"/><Relationship Id="rId101" Type="http://schemas.openxmlformats.org/officeDocument/2006/relationships/hyperlink" Target="https://normativ.kontur.ru/document?moduleid=1&amp;documentid=393776" TargetMode="External"/><Relationship Id="rId122" Type="http://schemas.openxmlformats.org/officeDocument/2006/relationships/hyperlink" Target="https://normativ.kontur.ru/document?moduleid=1&amp;documentid=453404" TargetMode="External"/><Relationship Id="rId143" Type="http://schemas.openxmlformats.org/officeDocument/2006/relationships/hyperlink" Target="https://normativ.kontur.ru/document?moduleid=1&amp;documentid=393776" TargetMode="External"/><Relationship Id="rId148" Type="http://schemas.openxmlformats.org/officeDocument/2006/relationships/hyperlink" Target="https://normativ.kontur.ru/document?moduleid=1&amp;documentid=393776" TargetMode="External"/><Relationship Id="rId164" Type="http://schemas.openxmlformats.org/officeDocument/2006/relationships/hyperlink" Target="https://normativ.kontur.ru/document?moduleId=1&amp;documentId=458066" TargetMode="External"/><Relationship Id="rId169" Type="http://schemas.openxmlformats.org/officeDocument/2006/relationships/hyperlink" Target="https://normativ.kontur.ru/document?moduleId=1&amp;documentId=458066" TargetMode="External"/><Relationship Id="rId185" Type="http://schemas.openxmlformats.org/officeDocument/2006/relationships/hyperlink" Target="https://normativ.kontur.ru/document?moduleId=1&amp;documentId=458066" TargetMode="External"/><Relationship Id="rId4" Type="http://schemas.openxmlformats.org/officeDocument/2006/relationships/hyperlink" Target="https://normativ.kontur.ru/document?moduleid=1&amp;documentid=439475" TargetMode="External"/><Relationship Id="rId9" Type="http://schemas.openxmlformats.org/officeDocument/2006/relationships/hyperlink" Target="https://normativ.kontur.ru/document?moduleid=1&amp;documentid=437525" TargetMode="External"/><Relationship Id="rId180" Type="http://schemas.openxmlformats.org/officeDocument/2006/relationships/hyperlink" Target="https://normativ.kontur.ru/document?moduleid=1&amp;documentid=393776" TargetMode="External"/><Relationship Id="rId210" Type="http://schemas.openxmlformats.org/officeDocument/2006/relationships/hyperlink" Target="https://normativ.kontur.ru/document?moduleid=1&amp;documentid=393776" TargetMode="External"/><Relationship Id="rId215" Type="http://schemas.openxmlformats.org/officeDocument/2006/relationships/hyperlink" Target="https://normativ.kontur.ru/document?moduleid=1&amp;documentid=393776" TargetMode="External"/><Relationship Id="rId236" Type="http://schemas.openxmlformats.org/officeDocument/2006/relationships/hyperlink" Target="https://normativ.kontur.ru/document?moduleId=1&amp;documentId=458066" TargetMode="External"/><Relationship Id="rId257" Type="http://schemas.openxmlformats.org/officeDocument/2006/relationships/hyperlink" Target="https://normativ.kontur.ru/document?moduleId=1&amp;documentId=458066" TargetMode="External"/><Relationship Id="rId26" Type="http://schemas.openxmlformats.org/officeDocument/2006/relationships/hyperlink" Target="https://normativ.kontur.ru/document?moduleid=1&amp;documentid=439475" TargetMode="External"/><Relationship Id="rId231" Type="http://schemas.openxmlformats.org/officeDocument/2006/relationships/hyperlink" Target="https://normativ.kontur.ru/document?moduleid=1&amp;documentid=393776" TargetMode="External"/><Relationship Id="rId252" Type="http://schemas.openxmlformats.org/officeDocument/2006/relationships/hyperlink" Target="https://normativ.kontur.ru/document?moduleid=1&amp;documentid=462479" TargetMode="External"/><Relationship Id="rId47" Type="http://schemas.openxmlformats.org/officeDocument/2006/relationships/hyperlink" Target="https://normativ.kontur.ru/document?moduleId=1&amp;documentId=458066" TargetMode="External"/><Relationship Id="rId68" Type="http://schemas.openxmlformats.org/officeDocument/2006/relationships/hyperlink" Target="https://normativ.kontur.ru/document?moduleid=1&amp;documentid=439475" TargetMode="External"/><Relationship Id="rId89" Type="http://schemas.openxmlformats.org/officeDocument/2006/relationships/hyperlink" Target="https://normativ.kontur.ru/document?moduleid=1&amp;documentid=393776" TargetMode="External"/><Relationship Id="rId112" Type="http://schemas.openxmlformats.org/officeDocument/2006/relationships/hyperlink" Target="https://normativ.kontur.ru/document?moduleid=1&amp;documentid=393776" TargetMode="External"/><Relationship Id="rId133" Type="http://schemas.openxmlformats.org/officeDocument/2006/relationships/hyperlink" Target="https://normativ.kontur.ru/document?moduleid=1&amp;documentid=393776" TargetMode="External"/><Relationship Id="rId154" Type="http://schemas.openxmlformats.org/officeDocument/2006/relationships/hyperlink" Target="https://normativ.kontur.ru/document?moduleid=1&amp;documentid=393776" TargetMode="External"/><Relationship Id="rId175" Type="http://schemas.openxmlformats.org/officeDocument/2006/relationships/hyperlink" Target="https://normativ.kontur.ru/document?moduleId=1&amp;documentId=458066" TargetMode="External"/><Relationship Id="rId196" Type="http://schemas.openxmlformats.org/officeDocument/2006/relationships/hyperlink" Target="https://normativ.kontur.ru/document?moduleId=1&amp;documentId=458066" TargetMode="External"/><Relationship Id="rId200" Type="http://schemas.openxmlformats.org/officeDocument/2006/relationships/hyperlink" Target="https://normativ.kontur.ru/document?moduleid=1&amp;documentid=393776" TargetMode="External"/><Relationship Id="rId16" Type="http://schemas.openxmlformats.org/officeDocument/2006/relationships/hyperlink" Target="https://normativ.kontur.ru/document?moduleid=1&amp;documentid=433668" TargetMode="External"/><Relationship Id="rId221" Type="http://schemas.openxmlformats.org/officeDocument/2006/relationships/hyperlink" Target="https://normativ.kontur.ru/document?moduleid=1&amp;documentid=393776" TargetMode="External"/><Relationship Id="rId242" Type="http://schemas.openxmlformats.org/officeDocument/2006/relationships/hyperlink" Target="https://normativ.kontur.ru/document?moduleid=1&amp;documentid=393776" TargetMode="External"/><Relationship Id="rId37" Type="http://schemas.openxmlformats.org/officeDocument/2006/relationships/hyperlink" Target="https://normativ.kontur.ru/document?moduleid=1&amp;documentid=435446" TargetMode="External"/><Relationship Id="rId58" Type="http://schemas.openxmlformats.org/officeDocument/2006/relationships/hyperlink" Target="https://normativ.kontur.ru/document?moduleId=1&amp;documentId=458066" TargetMode="External"/><Relationship Id="rId79" Type="http://schemas.openxmlformats.org/officeDocument/2006/relationships/hyperlink" Target="https://normativ.kontur.ru/document?moduleId=1&amp;documentId=458066" TargetMode="External"/><Relationship Id="rId102" Type="http://schemas.openxmlformats.org/officeDocument/2006/relationships/hyperlink" Target="https://normativ.kontur.ru/document?moduleid=1&amp;documentid=393776" TargetMode="External"/><Relationship Id="rId123" Type="http://schemas.openxmlformats.org/officeDocument/2006/relationships/hyperlink" Target="https://normativ.kontur.ru/document?moduleid=1&amp;documentid=453404" TargetMode="External"/><Relationship Id="rId144" Type="http://schemas.openxmlformats.org/officeDocument/2006/relationships/hyperlink" Target="https://normativ.kontur.ru/document?moduleid=1&amp;documentid=393776" TargetMode="External"/><Relationship Id="rId90" Type="http://schemas.openxmlformats.org/officeDocument/2006/relationships/hyperlink" Target="https://normativ.kontur.ru/document?moduleid=1&amp;documentid=393776" TargetMode="External"/><Relationship Id="rId165" Type="http://schemas.openxmlformats.org/officeDocument/2006/relationships/hyperlink" Target="https://normativ.kontur.ru/document?moduleId=1&amp;documentId=458066" TargetMode="External"/><Relationship Id="rId186" Type="http://schemas.openxmlformats.org/officeDocument/2006/relationships/hyperlink" Target="https://normativ.kontur.ru/document?moduleId=1&amp;documentId=458066" TargetMode="External"/><Relationship Id="rId211" Type="http://schemas.openxmlformats.org/officeDocument/2006/relationships/hyperlink" Target="https://normativ.kontur.ru/document?moduleId=1&amp;documentId=458066" TargetMode="External"/><Relationship Id="rId232" Type="http://schemas.openxmlformats.org/officeDocument/2006/relationships/hyperlink" Target="https://normativ.kontur.ru/document?moduleId=1&amp;documentId=458066" TargetMode="External"/><Relationship Id="rId253" Type="http://schemas.openxmlformats.org/officeDocument/2006/relationships/hyperlink" Target="https://normativ.kontur.ru/document?moduleid=1&amp;documentid=462479" TargetMode="External"/><Relationship Id="rId27" Type="http://schemas.openxmlformats.org/officeDocument/2006/relationships/hyperlink" Target="https://normativ.kontur.ru/document?moduleid=1&amp;documentid=439475" TargetMode="External"/><Relationship Id="rId48" Type="http://schemas.openxmlformats.org/officeDocument/2006/relationships/hyperlink" Target="https://normativ.kontur.ru/document?moduleId=1&amp;documentId=458066" TargetMode="External"/><Relationship Id="rId69" Type="http://schemas.openxmlformats.org/officeDocument/2006/relationships/hyperlink" Target="https://normativ.kontur.ru/document?moduleid=1&amp;documentid=439475" TargetMode="External"/><Relationship Id="rId113" Type="http://schemas.openxmlformats.org/officeDocument/2006/relationships/hyperlink" Target="https://normativ.kontur.ru/document?moduleid=1&amp;documentid=433110" TargetMode="External"/><Relationship Id="rId134" Type="http://schemas.openxmlformats.org/officeDocument/2006/relationships/hyperlink" Target="https://normativ.kontur.ru/document?moduleid=1&amp;documentid=393776" TargetMode="External"/><Relationship Id="rId80" Type="http://schemas.openxmlformats.org/officeDocument/2006/relationships/hyperlink" Target="https://normativ.kontur.ru/document?moduleid=1&amp;documentid=393776" TargetMode="External"/><Relationship Id="rId155" Type="http://schemas.openxmlformats.org/officeDocument/2006/relationships/hyperlink" Target="https://normativ.kontur.ru/document?moduleId=1&amp;documentId=458066" TargetMode="External"/><Relationship Id="rId176" Type="http://schemas.openxmlformats.org/officeDocument/2006/relationships/hyperlink" Target="https://normativ.kontur.ru/document?moduleId=1&amp;documentId=458066" TargetMode="External"/><Relationship Id="rId197" Type="http://schemas.openxmlformats.org/officeDocument/2006/relationships/hyperlink" Target="https://normativ.kontur.ru/document?moduleid=1&amp;documentid=393776" TargetMode="External"/><Relationship Id="rId201" Type="http://schemas.openxmlformats.org/officeDocument/2006/relationships/hyperlink" Target="https://normativ.kontur.ru/document?moduleId=1&amp;documentId=458066" TargetMode="External"/><Relationship Id="rId222" Type="http://schemas.openxmlformats.org/officeDocument/2006/relationships/hyperlink" Target="https://normativ.kontur.ru/document?moduleid=1&amp;documentid=393776" TargetMode="External"/><Relationship Id="rId243" Type="http://schemas.openxmlformats.org/officeDocument/2006/relationships/hyperlink" Target="https://normativ.kontur.ru/document?moduleid=1&amp;documentid=393776" TargetMode="External"/><Relationship Id="rId17" Type="http://schemas.openxmlformats.org/officeDocument/2006/relationships/hyperlink" Target="https://normativ.kontur.ru/document?moduleId=1&amp;documentId=458066" TargetMode="External"/><Relationship Id="rId38" Type="http://schemas.openxmlformats.org/officeDocument/2006/relationships/hyperlink" Target="https://normativ.kontur.ru/document?moduleid=1&amp;documentid=439475" TargetMode="External"/><Relationship Id="rId59" Type="http://schemas.openxmlformats.org/officeDocument/2006/relationships/hyperlink" Target="https://normativ.kontur.ru/document?moduleId=1&amp;documentId=458066" TargetMode="External"/><Relationship Id="rId103" Type="http://schemas.openxmlformats.org/officeDocument/2006/relationships/hyperlink" Target="https://normativ.kontur.ru/document?moduleid=1&amp;documentid=393776" TargetMode="External"/><Relationship Id="rId124" Type="http://schemas.openxmlformats.org/officeDocument/2006/relationships/hyperlink" Target="https://normativ.kontur.ru/document?moduleid=1&amp;documentid=453404" TargetMode="External"/><Relationship Id="rId70" Type="http://schemas.openxmlformats.org/officeDocument/2006/relationships/hyperlink" Target="https://normativ.kontur.ru/document?moduleId=1&amp;documentId=458066" TargetMode="External"/><Relationship Id="rId91" Type="http://schemas.openxmlformats.org/officeDocument/2006/relationships/hyperlink" Target="https://normativ.kontur.ru/document?moduleid=1&amp;documentid=393776" TargetMode="External"/><Relationship Id="rId145" Type="http://schemas.openxmlformats.org/officeDocument/2006/relationships/hyperlink" Target="https://normativ.kontur.ru/document?moduleid=1&amp;documentid=393776" TargetMode="External"/><Relationship Id="rId166" Type="http://schemas.openxmlformats.org/officeDocument/2006/relationships/hyperlink" Target="https://normativ.kontur.ru/document?moduleId=1&amp;documentId=458066" TargetMode="External"/><Relationship Id="rId187" Type="http://schemas.openxmlformats.org/officeDocument/2006/relationships/hyperlink" Target="https://normativ.kontur.ru/document?moduleId=1&amp;documentId=45806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44494</Words>
  <Characters>253622</Characters>
  <Application>Microsoft Office Word</Application>
  <DocSecurity>0</DocSecurity>
  <Lines>2113</Lines>
  <Paragraphs>595</Paragraphs>
  <ScaleCrop>false</ScaleCrop>
  <Company/>
  <LinksUpToDate>false</LinksUpToDate>
  <CharactersWithSpaces>297521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2024-07-23T13:25:00Z</dcterms:created>
  <dcterms:modified xsi:type="dcterms:W3CDTF">2024-07-23T13:25:00Z</dcterms:modified>
</cp:coreProperties>
</file>